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D1" w:rsidRPr="00A07FD1" w:rsidRDefault="00A07FD1" w:rsidP="00A0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A07FD1" w:rsidRDefault="00A07FD1" w:rsidP="00A0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и науки Самарской области</w:t>
      </w:r>
    </w:p>
    <w:p w:rsidR="00A07FD1" w:rsidRPr="00A07FD1" w:rsidRDefault="00A07FD1" w:rsidP="00A0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Департамент образования городского округа Самара</w:t>
      </w:r>
    </w:p>
    <w:p w:rsidR="00A07FD1" w:rsidRPr="00A07FD1" w:rsidRDefault="00A07FD1" w:rsidP="00A0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Pr="00DA59B3" w:rsidRDefault="00A07FD1" w:rsidP="00A0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7FD1">
        <w:rPr>
          <w:rFonts w:ascii="Times New Roman" w:hAnsi="Times New Roman"/>
          <w:b/>
          <w:bCs/>
          <w:color w:val="000000"/>
          <w:sz w:val="24"/>
          <w:szCs w:val="24"/>
        </w:rPr>
        <w:t>МБОУ лицей «Технический» г.о. Самара</w:t>
      </w: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FD1" w:rsidRDefault="00A07FD1" w:rsidP="00A07FD1">
      <w:pPr>
        <w:pStyle w:val="ad"/>
        <w:spacing w:before="1"/>
        <w:ind w:left="0"/>
        <w:rPr>
          <w:rFonts w:ascii="Calibri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79"/>
        <w:gridCol w:w="3314"/>
        <w:gridCol w:w="3246"/>
      </w:tblGrid>
      <w:tr w:rsidR="00A07FD1" w:rsidTr="00A07FD1">
        <w:trPr>
          <w:trHeight w:val="230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РАССМОТРЕНО</w:t>
            </w: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210" w:lineRule="exact"/>
              <w:ind w:left="489"/>
            </w:pPr>
            <w:r>
              <w:rPr>
                <w:spacing w:val="-2"/>
              </w:rPr>
              <w:t>ПРОВЕРЕНО</w:t>
            </w: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210" w:lineRule="exact"/>
              <w:ind w:left="6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B572F8" wp14:editId="7908447F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73025</wp:posOffset>
                  </wp:positionV>
                  <wp:extent cx="2402205" cy="17799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  <w:sz w:val="20"/>
              </w:rPr>
              <w:t>УТВЕРЖДЕНО</w:t>
            </w:r>
          </w:p>
        </w:tc>
      </w:tr>
      <w:tr w:rsidR="00A07FD1" w:rsidTr="00A07FD1">
        <w:trPr>
          <w:trHeight w:val="205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185" w:lineRule="exact"/>
              <w:ind w:left="50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объединением</w:t>
            </w: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185" w:lineRule="exact"/>
              <w:ind w:left="50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185" w:lineRule="exact"/>
              <w:ind w:left="692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лицея «Технический»</w:t>
            </w:r>
          </w:p>
        </w:tc>
      </w:tr>
      <w:tr w:rsidR="00A07FD1" w:rsidTr="00A07FD1">
        <w:trPr>
          <w:trHeight w:val="199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179" w:lineRule="exact"/>
              <w:ind w:left="50"/>
              <w:rPr>
                <w:sz w:val="20"/>
              </w:rPr>
            </w:pPr>
            <w:r>
              <w:rPr>
                <w:sz w:val="20"/>
              </w:rPr>
              <w:t>учителей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A07FD1" w:rsidTr="00A07FD1">
        <w:trPr>
          <w:trHeight w:val="201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182" w:lineRule="exact"/>
              <w:ind w:left="1560"/>
              <w:rPr>
                <w:sz w:val="20"/>
              </w:rPr>
            </w:pPr>
            <w:r>
              <w:rPr>
                <w:sz w:val="20"/>
              </w:rPr>
              <w:t>В.Б.Ханбекова</w:t>
            </w: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182" w:lineRule="exact"/>
              <w:ind w:left="2120"/>
              <w:rPr>
                <w:sz w:val="20"/>
              </w:rPr>
            </w:pPr>
            <w:r>
              <w:rPr>
                <w:sz w:val="20"/>
              </w:rPr>
              <w:t>И.А.Бочков</w:t>
            </w:r>
          </w:p>
        </w:tc>
      </w:tr>
      <w:tr w:rsidR="00A07FD1" w:rsidTr="00A07FD1">
        <w:trPr>
          <w:trHeight w:val="197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178" w:lineRule="exact"/>
              <w:ind w:left="1271"/>
              <w:rPr>
                <w:sz w:val="20"/>
              </w:rPr>
            </w:pPr>
            <w:r>
              <w:rPr>
                <w:sz w:val="20"/>
              </w:rPr>
              <w:t>С.А.Краснова</w:t>
            </w:r>
            <w:r>
              <w:rPr>
                <w:spacing w:val="-4"/>
                <w:sz w:val="20"/>
              </w:rPr>
              <w:t>.</w:t>
            </w: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A07FD1" w:rsidTr="00A07FD1">
        <w:trPr>
          <w:trHeight w:val="209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189" w:lineRule="exact"/>
              <w:ind w:left="692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№402</w:t>
            </w:r>
          </w:p>
        </w:tc>
      </w:tr>
      <w:tr w:rsidR="00A07FD1" w:rsidTr="00A07FD1">
        <w:trPr>
          <w:trHeight w:val="210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190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A07FD1" w:rsidTr="00A07FD1">
        <w:trPr>
          <w:trHeight w:val="199"/>
        </w:trPr>
        <w:tc>
          <w:tcPr>
            <w:tcW w:w="3079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314" w:type="dxa"/>
          </w:tcPr>
          <w:p w:rsidR="00A07FD1" w:rsidRDefault="00A07FD1" w:rsidP="00A07FD1">
            <w:pPr>
              <w:pStyle w:val="TableParagraph"/>
              <w:spacing w:line="179" w:lineRule="exact"/>
              <w:ind w:left="540"/>
              <w:rPr>
                <w:sz w:val="20"/>
              </w:rPr>
            </w:pPr>
            <w:r>
              <w:rPr>
                <w:sz w:val="20"/>
              </w:rPr>
              <w:t>"28"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179" w:lineRule="exact"/>
              <w:ind w:left="692"/>
              <w:rPr>
                <w:sz w:val="20"/>
              </w:rPr>
            </w:pPr>
            <w:r>
              <w:rPr>
                <w:sz w:val="20"/>
              </w:rPr>
              <w:t>от "29"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29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A07FD1" w:rsidTr="00A07FD1">
        <w:trPr>
          <w:trHeight w:val="212"/>
        </w:trPr>
        <w:tc>
          <w:tcPr>
            <w:tcW w:w="6393" w:type="dxa"/>
            <w:gridSpan w:val="2"/>
          </w:tcPr>
          <w:p w:rsidR="00A07FD1" w:rsidRDefault="00A07FD1" w:rsidP="00A07FD1">
            <w:pPr>
              <w:pStyle w:val="TableParagraph"/>
              <w:spacing w:line="192" w:lineRule="exact"/>
              <w:ind w:left="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"26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246" w:type="dxa"/>
          </w:tcPr>
          <w:p w:rsidR="00A07FD1" w:rsidRDefault="00A07FD1" w:rsidP="00A07FD1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A07FD1" w:rsidRDefault="00A07FD1" w:rsidP="00A07FD1">
      <w:pPr>
        <w:pStyle w:val="ad"/>
        <w:ind w:left="0"/>
        <w:rPr>
          <w:rFonts w:ascii="Calibri"/>
          <w:sz w:val="20"/>
        </w:rPr>
      </w:pPr>
    </w:p>
    <w:p w:rsidR="00A07FD1" w:rsidRDefault="00A07FD1" w:rsidP="00A07FD1">
      <w:pPr>
        <w:pStyle w:val="ad"/>
        <w:ind w:left="0"/>
        <w:rPr>
          <w:rFonts w:ascii="Calibri"/>
          <w:sz w:val="20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FD1" w:rsidRPr="00DA59B3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9B3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DA59B3">
        <w:rPr>
          <w:rFonts w:ascii="Times New Roman" w:hAnsi="Times New Roman"/>
          <w:color w:val="000000"/>
          <w:sz w:val="24"/>
          <w:szCs w:val="24"/>
        </w:rPr>
        <w:t>курс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A59B3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</w:t>
      </w: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«Быстрее, выше, сильнее</w:t>
      </w:r>
      <w:r w:rsidRPr="00DA59B3">
        <w:rPr>
          <w:rFonts w:ascii="Times New Roman" w:hAnsi="Times New Roman"/>
          <w:color w:val="000000"/>
          <w:sz w:val="24"/>
          <w:szCs w:val="24"/>
        </w:rPr>
        <w:t>»</w:t>
      </w: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59B3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A07FD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-4 </w:t>
      </w:r>
      <w:r w:rsidR="00A07FD1">
        <w:rPr>
          <w:rFonts w:ascii="Times New Roman" w:hAnsi="Times New Roman"/>
          <w:color w:val="000000"/>
          <w:sz w:val="24"/>
          <w:szCs w:val="24"/>
        </w:rPr>
        <w:t>классов образовательных организаций</w:t>
      </w:r>
    </w:p>
    <w:p w:rsidR="00EB6CA4" w:rsidRPr="00973CA1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CA4" w:rsidRPr="001836F0" w:rsidRDefault="00A07FD1" w:rsidP="00183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Составители:</w:t>
      </w:r>
      <w:r w:rsidR="00183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 w:rsidR="001836F0" w:rsidRPr="001836F0">
        <w:rPr>
          <w:rFonts w:ascii="Times New Roman" w:hAnsi="Times New Roman"/>
          <w:bCs/>
          <w:color w:val="000000"/>
          <w:sz w:val="24"/>
          <w:szCs w:val="24"/>
        </w:rPr>
        <w:t>Машкова Е.Ю, Андриянова Т.Н., Фролова Г.А.</w:t>
      </w:r>
    </w:p>
    <w:bookmarkEnd w:id="0"/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Pr="00DA59B3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59B3">
        <w:rPr>
          <w:rFonts w:ascii="Times New Roman" w:hAnsi="Times New Roman"/>
          <w:color w:val="000000"/>
          <w:sz w:val="24"/>
          <w:szCs w:val="24"/>
        </w:rPr>
        <w:t>Самара, 20</w:t>
      </w:r>
      <w:r w:rsidR="00A07FD1">
        <w:rPr>
          <w:rFonts w:ascii="Times New Roman" w:hAnsi="Times New Roman"/>
          <w:color w:val="000000"/>
          <w:sz w:val="24"/>
          <w:szCs w:val="24"/>
        </w:rPr>
        <w:t>22</w:t>
      </w: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CA4" w:rsidRDefault="00EB6CA4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7FD1" w:rsidRPr="00EB2625" w:rsidRDefault="00A07FD1" w:rsidP="00EB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CA4" w:rsidRPr="00C76072" w:rsidRDefault="00EB6CA4" w:rsidP="00EB6CA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B6CA4" w:rsidRDefault="00EB6CA4" w:rsidP="00EB6CA4">
      <w:pPr>
        <w:pStyle w:val="a6"/>
        <w:spacing w:before="0" w:beforeAutospacing="0" w:after="0" w:afterAutospacing="0" w:line="276" w:lineRule="auto"/>
        <w:jc w:val="both"/>
      </w:pPr>
      <w:r w:rsidRPr="00C76072">
        <w:rPr>
          <w:rFonts w:eastAsia="Times New Roman"/>
        </w:rPr>
        <w:t xml:space="preserve">       </w:t>
      </w:r>
      <w:r>
        <w:t xml:space="preserve">При составлении данной программы МО учителей начальных классов использованы следующие нормативно-правовые документы: </w:t>
      </w:r>
    </w:p>
    <w:p w:rsidR="00A620BC" w:rsidRPr="00A620BC" w:rsidRDefault="00A620BC" w:rsidP="00A620BC">
      <w:pPr>
        <w:widowControl w:val="0"/>
        <w:numPr>
          <w:ilvl w:val="0"/>
          <w:numId w:val="46"/>
        </w:numPr>
        <w:tabs>
          <w:tab w:val="left" w:pos="445"/>
        </w:tabs>
        <w:autoSpaceDE w:val="0"/>
        <w:autoSpaceDN w:val="0"/>
        <w:spacing w:after="0"/>
        <w:ind w:right="1108" w:firstLine="0"/>
        <w:rPr>
          <w:rFonts w:ascii="Times New Roman" w:hAnsi="Times New Roman" w:cs="Times New Roman"/>
          <w:sz w:val="24"/>
          <w:szCs w:val="24"/>
        </w:rPr>
      </w:pPr>
      <w:r w:rsidRPr="00A620B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29.12.2012г. № 273 «Об образовании в Российской </w:t>
      </w:r>
      <w:r w:rsidRPr="00A620BC">
        <w:rPr>
          <w:rFonts w:ascii="Times New Roman" w:hAnsi="Times New Roman" w:cs="Times New Roman"/>
          <w:spacing w:val="-2"/>
          <w:sz w:val="24"/>
          <w:szCs w:val="24"/>
        </w:rPr>
        <w:t>Федерации»;</w:t>
      </w:r>
    </w:p>
    <w:p w:rsidR="00A620BC" w:rsidRPr="00A620BC" w:rsidRDefault="00A620BC" w:rsidP="00A620BC">
      <w:pPr>
        <w:widowControl w:val="0"/>
        <w:numPr>
          <w:ilvl w:val="0"/>
          <w:numId w:val="46"/>
        </w:numPr>
        <w:tabs>
          <w:tab w:val="left" w:pos="583"/>
        </w:tabs>
        <w:autoSpaceDE w:val="0"/>
        <w:autoSpaceDN w:val="0"/>
        <w:spacing w:before="197" w:after="0"/>
        <w:ind w:right="110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B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r w:rsidRPr="00A620B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b/>
          <w:sz w:val="24"/>
          <w:szCs w:val="24"/>
        </w:rPr>
        <w:t>№ 286 от 31 мая 2021 г.);</w:t>
      </w:r>
    </w:p>
    <w:p w:rsidR="00A620BC" w:rsidRPr="00A620BC" w:rsidRDefault="00A620BC" w:rsidP="00A620BC">
      <w:pPr>
        <w:widowControl w:val="0"/>
        <w:numPr>
          <w:ilvl w:val="0"/>
          <w:numId w:val="46"/>
        </w:numPr>
        <w:tabs>
          <w:tab w:val="left" w:pos="445"/>
        </w:tabs>
        <w:autoSpaceDE w:val="0"/>
        <w:autoSpaceDN w:val="0"/>
        <w:spacing w:before="177"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A620BC">
        <w:rPr>
          <w:rFonts w:ascii="Times New Roman" w:hAnsi="Times New Roman" w:cs="Times New Roman"/>
          <w:sz w:val="24"/>
          <w:szCs w:val="24"/>
        </w:rPr>
        <w:t>ООП</w:t>
      </w:r>
      <w:r w:rsidRPr="00A620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НОО</w:t>
      </w:r>
      <w:r w:rsidRPr="00A620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МБОУ</w:t>
      </w:r>
      <w:r w:rsidRPr="00A620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лицея «Технический»</w:t>
      </w:r>
      <w:r w:rsidRPr="00A620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г.о.</w:t>
      </w:r>
      <w:r w:rsidRPr="00A620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pacing w:val="-2"/>
          <w:sz w:val="24"/>
          <w:szCs w:val="24"/>
        </w:rPr>
        <w:t>Самара;</w:t>
      </w:r>
    </w:p>
    <w:p w:rsidR="00A620BC" w:rsidRPr="00A620BC" w:rsidRDefault="00A620BC" w:rsidP="00A620BC">
      <w:pPr>
        <w:widowControl w:val="0"/>
        <w:numPr>
          <w:ilvl w:val="0"/>
          <w:numId w:val="46"/>
        </w:numPr>
        <w:tabs>
          <w:tab w:val="left" w:pos="445"/>
        </w:tabs>
        <w:autoSpaceDE w:val="0"/>
        <w:autoSpaceDN w:val="0"/>
        <w:spacing w:before="177"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A620BC">
        <w:rPr>
          <w:rFonts w:ascii="Times New Roman" w:hAnsi="Times New Roman" w:cs="Times New Roman"/>
          <w:sz w:val="24"/>
          <w:szCs w:val="24"/>
        </w:rPr>
        <w:t xml:space="preserve"> Положение о внеурочной деятельности в МБОУ лицее «Технический»;</w:t>
      </w:r>
    </w:p>
    <w:p w:rsidR="00A620BC" w:rsidRPr="00A620BC" w:rsidRDefault="00A620BC" w:rsidP="00A620BC">
      <w:pPr>
        <w:widowControl w:val="0"/>
        <w:numPr>
          <w:ilvl w:val="0"/>
          <w:numId w:val="46"/>
        </w:numPr>
        <w:tabs>
          <w:tab w:val="left" w:pos="445"/>
        </w:tabs>
        <w:autoSpaceDE w:val="0"/>
        <w:autoSpaceDN w:val="0"/>
        <w:spacing w:before="177"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A620BC">
        <w:rPr>
          <w:rFonts w:ascii="Times New Roman" w:hAnsi="Times New Roman" w:cs="Times New Roman"/>
          <w:sz w:val="24"/>
          <w:szCs w:val="24"/>
        </w:rPr>
        <w:t>«Положения о рабочей программе учебного предмета и курса внеурочной деятельности</w:t>
      </w:r>
      <w:r w:rsidRPr="00A620B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на</w:t>
      </w:r>
      <w:r w:rsidRPr="00A620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уровне</w:t>
      </w:r>
      <w:r w:rsidRPr="00A620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начального</w:t>
      </w:r>
      <w:r w:rsidRPr="00A620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общего</w:t>
      </w:r>
      <w:r w:rsidRPr="00A620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образования</w:t>
      </w:r>
      <w:r w:rsidRPr="00A620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z w:val="24"/>
          <w:szCs w:val="24"/>
        </w:rPr>
        <w:t>МБОУ</w:t>
      </w:r>
      <w:r w:rsidRPr="00A620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pacing w:val="-2"/>
          <w:sz w:val="24"/>
          <w:szCs w:val="24"/>
        </w:rPr>
        <w:t xml:space="preserve">лицея «Технический» </w:t>
      </w:r>
      <w:r w:rsidRPr="00A620BC">
        <w:rPr>
          <w:rFonts w:ascii="Times New Roman" w:hAnsi="Times New Roman" w:cs="Times New Roman"/>
          <w:sz w:val="24"/>
          <w:szCs w:val="24"/>
        </w:rPr>
        <w:t>г.о.</w:t>
      </w:r>
      <w:r w:rsidRPr="00A620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20BC">
        <w:rPr>
          <w:rFonts w:ascii="Times New Roman" w:hAnsi="Times New Roman" w:cs="Times New Roman"/>
          <w:spacing w:val="-2"/>
          <w:sz w:val="24"/>
          <w:szCs w:val="24"/>
        </w:rPr>
        <w:t>Самара»;</w:t>
      </w:r>
    </w:p>
    <w:p w:rsidR="00A620BC" w:rsidRPr="00A620BC" w:rsidRDefault="00A620BC" w:rsidP="00A620BC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BC">
        <w:rPr>
          <w:rFonts w:ascii="Times New Roman" w:hAnsi="Times New Roman" w:cs="Times New Roman"/>
          <w:spacing w:val="-2"/>
          <w:sz w:val="24"/>
          <w:szCs w:val="24"/>
        </w:rPr>
        <w:t xml:space="preserve"> Положение о ведении журналов внеурочной деятельности </w:t>
      </w:r>
      <w:r w:rsidRPr="00A620BC">
        <w:rPr>
          <w:rFonts w:ascii="Times New Roman" w:hAnsi="Times New Roman" w:cs="Times New Roman"/>
          <w:sz w:val="24"/>
          <w:szCs w:val="24"/>
        </w:rPr>
        <w:t>в МБОУ лицее «Технический»;</w:t>
      </w:r>
    </w:p>
    <w:p w:rsidR="00A07FD1" w:rsidRPr="00A620BC" w:rsidRDefault="00A620BC" w:rsidP="00A620BC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620BC">
        <w:rPr>
          <w:rFonts w:ascii="Times New Roman" w:hAnsi="Times New Roman" w:cs="Times New Roman"/>
          <w:spacing w:val="-2"/>
          <w:sz w:val="24"/>
          <w:szCs w:val="24"/>
        </w:rPr>
        <w:t>Положение о режиме занятий обучающихся в МБОУ лицее «Технический»;</w:t>
      </w:r>
    </w:p>
    <w:p w:rsidR="00A07FD1" w:rsidRDefault="00A07FD1" w:rsidP="00EB6CA4">
      <w:pPr>
        <w:pStyle w:val="a6"/>
        <w:spacing w:before="0" w:beforeAutospacing="0" w:after="0" w:afterAutospacing="0" w:line="276" w:lineRule="auto"/>
        <w:jc w:val="both"/>
      </w:pPr>
    </w:p>
    <w:p w:rsidR="00A07FD1" w:rsidRDefault="00EB6CA4" w:rsidP="00EB6CA4">
      <w:pPr>
        <w:pStyle w:val="a6"/>
        <w:spacing w:before="0" w:beforeAutospacing="0" w:after="0" w:afterAutospacing="0" w:line="276" w:lineRule="auto"/>
        <w:jc w:val="both"/>
        <w:rPr>
          <w:rFonts w:eastAsia="Times New Roman"/>
        </w:rPr>
      </w:pPr>
      <w:r w:rsidRPr="00C76072">
        <w:rPr>
          <w:rFonts w:eastAsia="Times New Roman"/>
        </w:rPr>
        <w:t xml:space="preserve">Программа </w:t>
      </w:r>
      <w:r>
        <w:rPr>
          <w:rFonts w:eastAsia="Times New Roman"/>
        </w:rPr>
        <w:t>«Быстрее, выше, сильнее</w:t>
      </w:r>
      <w:r w:rsidRPr="00C76072">
        <w:rPr>
          <w:rFonts w:eastAsia="Times New Roman"/>
        </w:rPr>
        <w:t>» реализует спортивно-оздоровительное направлени</w:t>
      </w:r>
      <w:r w:rsidR="00A07FD1">
        <w:rPr>
          <w:rFonts w:eastAsia="Times New Roman"/>
        </w:rPr>
        <w:t>е во внеурочной деятельности во 2</w:t>
      </w:r>
      <w:r w:rsidRPr="00C76072">
        <w:rPr>
          <w:rFonts w:eastAsia="Times New Roman"/>
        </w:rPr>
        <w:t xml:space="preserve"> - 4 классах </w:t>
      </w:r>
    </w:p>
    <w:p w:rsidR="00EB6CA4" w:rsidRPr="00C76072" w:rsidRDefault="00EB6CA4" w:rsidP="00EB6CA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программы:</w:t>
      </w:r>
    </w:p>
    <w:p w:rsidR="00EB6CA4" w:rsidRPr="00C76072" w:rsidRDefault="00EB6CA4" w:rsidP="00EB6C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EB6CA4" w:rsidRPr="00C76072" w:rsidRDefault="00EB6CA4" w:rsidP="00EB6CA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внеурочной деятельности по спортивно-оздоровительному направлению «Быстрее, выше, сильнее» направлена на поддержание и </w:t>
      </w:r>
      <w:r w:rsidRPr="005C3D87">
        <w:rPr>
          <w:rFonts w:ascii="Times New Roman" w:eastAsia="Times New Roman" w:hAnsi="Times New Roman"/>
          <w:sz w:val="24"/>
          <w:szCs w:val="24"/>
          <w:lang w:eastAsia="ru-RU"/>
        </w:rPr>
        <w:t>сохранени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 </w:t>
      </w:r>
      <w:r w:rsidRPr="005C3D87">
        <w:rPr>
          <w:rFonts w:ascii="Times New Roman" w:eastAsia="Times New Roman" w:hAnsi="Times New Roman"/>
          <w:sz w:val="24"/>
          <w:szCs w:val="24"/>
          <w:lang w:eastAsia="ru-RU"/>
        </w:rPr>
        <w:t>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адших школьников.  Проводится с целью организации отдыха учащихся, смены вида деятельности, снятия </w:t>
      </w:r>
      <w:r w:rsidRPr="005C3D87">
        <w:rPr>
          <w:rFonts w:ascii="Times New Roman" w:eastAsia="Times New Roman" w:hAnsi="Times New Roman"/>
          <w:sz w:val="24"/>
          <w:szCs w:val="24"/>
          <w:lang w:eastAsia="ru-RU"/>
        </w:rPr>
        <w:t>утомляемости.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здоровья обучающихся, способствующая познавательному и эмоциональному развитию ребёнка. Включает в себя, как теоретическую – изучение полезных и вредных привычек, так и практическую части – организация подвижных игр.</w:t>
      </w:r>
    </w:p>
    <w:p w:rsidR="00EB6CA4" w:rsidRPr="00C76072" w:rsidRDefault="00EB6CA4" w:rsidP="00EB6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EB6CA4" w:rsidRPr="00C76072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b/>
          <w:sz w:val="24"/>
          <w:szCs w:val="24"/>
          <w:lang w:eastAsia="ru-RU"/>
        </w:rPr>
        <w:t>Цели программы:</w:t>
      </w:r>
    </w:p>
    <w:p w:rsidR="00EB6CA4" w:rsidRPr="00C76072" w:rsidRDefault="00EB6CA4" w:rsidP="00EB6CA4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EB6CA4" w:rsidRPr="00C76072" w:rsidRDefault="00EB6CA4" w:rsidP="00EB6CA4">
      <w:pPr>
        <w:numPr>
          <w:ilvl w:val="0"/>
          <w:numId w:val="20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EB6CA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решаемые в рамках данной программы: </w:t>
      </w:r>
    </w:p>
    <w:p w:rsidR="00EB6CA4" w:rsidRPr="009F1103" w:rsidRDefault="00EB6CA4" w:rsidP="00EB6CA4">
      <w:pPr>
        <w:numPr>
          <w:ilvl w:val="0"/>
          <w:numId w:val="45"/>
        </w:numPr>
        <w:spacing w:after="0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103">
        <w:rPr>
          <w:rFonts w:ascii="Times New Roman" w:eastAsia="Times New Roman" w:hAnsi="Times New Roman"/>
          <w:sz w:val="24"/>
          <w:szCs w:val="24"/>
          <w:lang w:eastAsia="ru-RU"/>
        </w:rPr>
        <w:t>обеспечить двигательную активность младших школьников во внеурочное время;</w:t>
      </w:r>
    </w:p>
    <w:p w:rsidR="00EB6CA4" w:rsidRPr="00C76072" w:rsidRDefault="00EB6CA4" w:rsidP="00EB6CA4">
      <w:pPr>
        <w:numPr>
          <w:ilvl w:val="0"/>
          <w:numId w:val="19"/>
        </w:numPr>
        <w:spacing w:after="0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EB6CA4" w:rsidRPr="00C76072" w:rsidRDefault="00EB6CA4" w:rsidP="00EB6CA4">
      <w:pPr>
        <w:numPr>
          <w:ilvl w:val="0"/>
          <w:numId w:val="19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профилактика вредных привычек;</w:t>
      </w:r>
    </w:p>
    <w:p w:rsidR="00EB6CA4" w:rsidRPr="00C76072" w:rsidRDefault="00EB6CA4" w:rsidP="00EB6CA4">
      <w:pPr>
        <w:numPr>
          <w:ilvl w:val="0"/>
          <w:numId w:val="19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EB6CA4" w:rsidRPr="00C76072" w:rsidRDefault="00EB6CA4" w:rsidP="00EB6CA4">
      <w:pPr>
        <w:numPr>
          <w:ilvl w:val="0"/>
          <w:numId w:val="19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</w:p>
    <w:p w:rsidR="00EB6CA4" w:rsidRDefault="00EB6CA4" w:rsidP="00EB6CA4">
      <w:pPr>
        <w:numPr>
          <w:ilvl w:val="0"/>
          <w:numId w:val="19"/>
        </w:numPr>
        <w:spacing w:before="100" w:beforeAutospacing="1" w:after="100" w:afterAutospacing="1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культуру игрового общения, ценностного отношения к играм и к проявлению здорового образа 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Pr="008350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B6CA4" w:rsidRPr="00835040" w:rsidRDefault="00EB6CA4" w:rsidP="00EB6CA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334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на: 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упражнениями, - расширение межпредметных связей, формирование мировоззрения обучающихся в области физической культуры, всестороннее раскрытие взаимосвязи и взаимообусловленности изучаемых явлений и процессов.</w:t>
      </w:r>
      <w:r w:rsidRPr="008350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EB6CA4" w:rsidRPr="001B126B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B126B">
        <w:rPr>
          <w:rFonts w:ascii="Times New Roman" w:eastAsia="Times New Roman" w:hAnsi="Times New Roman"/>
          <w:b/>
          <w:sz w:val="24"/>
          <w:szCs w:val="24"/>
          <w:lang w:bidi="en-US"/>
        </w:rPr>
        <w:t>Ценностные ориентиры содержания учебного предмета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Основополагающие педагогические принципы программы: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- реализация потребности детей в двигательной активности,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- учет специфики двигательных занятий,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- комплексный подход к укреплению и сохранению здоровья обучающихся,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- постепенное усиление физической и мышечной нагрузки,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- разнообразная физическая деятельность учащихся,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- преемственность урочных и внеурочных работ.</w:t>
      </w:r>
    </w:p>
    <w:p w:rsidR="00EB6CA4" w:rsidRPr="001B126B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B126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Форма организации деятельности в основном – коллективная и групповая.</w:t>
      </w:r>
    </w:p>
    <w:p w:rsidR="00EB6CA4" w:rsidRPr="00E5133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Для решения задачи сохранения здоровья и формирования здоровье-сберегающего</w:t>
      </w:r>
    </w:p>
    <w:p w:rsidR="00EB6CA4" w:rsidRPr="00C76072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спортивно-ориентированного стиля жизни обучающихся,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учебно-образовательный процесс </w:t>
      </w: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строится согласно приоритетам здоровье-сберег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ающих технологий, с применением </w:t>
      </w: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следующих групп средств: средства двигательной напра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вленности; оздоровительные силы </w:t>
      </w:r>
      <w:r w:rsidRPr="00E51334">
        <w:rPr>
          <w:rFonts w:ascii="Times New Roman" w:eastAsia="Times New Roman" w:hAnsi="Times New Roman"/>
          <w:sz w:val="24"/>
          <w:szCs w:val="24"/>
          <w:lang w:bidi="en-US"/>
        </w:rPr>
        <w:t>природы; гигиенические факторы.</w:t>
      </w:r>
      <w:r w:rsidRPr="00E51334">
        <w:rPr>
          <w:rFonts w:ascii="Times New Roman" w:eastAsia="Times New Roman" w:hAnsi="Times New Roman"/>
          <w:sz w:val="24"/>
          <w:szCs w:val="24"/>
          <w:lang w:bidi="en-US"/>
        </w:rPr>
        <w:cr/>
      </w:r>
      <w:r w:rsidRPr="00C7607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Данная </w:t>
      </w:r>
      <w:r w:rsidRPr="00C76072">
        <w:rPr>
          <w:rFonts w:ascii="Times New Roman" w:eastAsia="Times New Roman" w:hAnsi="Times New Roman"/>
          <w:sz w:val="24"/>
          <w:szCs w:val="24"/>
          <w:lang w:bidi="en-US"/>
        </w:rPr>
        <w:t>программа строится на принципах:</w:t>
      </w:r>
    </w:p>
    <w:p w:rsidR="00EB6CA4" w:rsidRPr="00C76072" w:rsidRDefault="00EB6CA4" w:rsidP="00EB6CA4">
      <w:pPr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bidi="en-US"/>
        </w:rPr>
      </w:pPr>
      <w:r w:rsidRPr="00C76072">
        <w:rPr>
          <w:rFonts w:ascii="Times New Roman" w:eastAsia="Times New Roman" w:hAnsi="Times New Roman"/>
          <w:sz w:val="24"/>
          <w:szCs w:val="24"/>
          <w:lang w:bidi="en-US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EB6CA4" w:rsidRPr="00C76072" w:rsidRDefault="00EB6CA4" w:rsidP="00EB6CA4">
      <w:pPr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bidi="en-US"/>
        </w:rPr>
      </w:pPr>
      <w:r w:rsidRPr="00C76072">
        <w:rPr>
          <w:rFonts w:ascii="Times New Roman" w:eastAsia="Times New Roman" w:hAnsi="Times New Roman"/>
          <w:sz w:val="24"/>
          <w:szCs w:val="24"/>
          <w:lang w:bidi="en-US"/>
        </w:rPr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EB6CA4" w:rsidRPr="00C76072" w:rsidRDefault="00EB6CA4" w:rsidP="00EB6CA4">
      <w:pPr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bidi="en-US"/>
        </w:rPr>
      </w:pPr>
      <w:r w:rsidRPr="00C76072">
        <w:rPr>
          <w:rFonts w:ascii="Times New Roman" w:eastAsia="Times New Roman" w:hAnsi="Times New Roman"/>
          <w:sz w:val="24"/>
          <w:szCs w:val="24"/>
          <w:lang w:bidi="en-US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EB6CA4" w:rsidRPr="00C76072" w:rsidRDefault="00EB6CA4" w:rsidP="00EB6CA4">
      <w:pPr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bidi="en-US"/>
        </w:rPr>
      </w:pPr>
      <w:r w:rsidRPr="00C76072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Патриотизма – индентификация себя с Россией, её культурой.</w:t>
      </w:r>
    </w:p>
    <w:p w:rsidR="00EB6CA4" w:rsidRDefault="00EB6CA4" w:rsidP="00EB6CA4">
      <w:pPr>
        <w:numPr>
          <w:ilvl w:val="0"/>
          <w:numId w:val="21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bidi="en-US"/>
        </w:rPr>
      </w:pPr>
      <w:r w:rsidRPr="00C76072">
        <w:rPr>
          <w:rFonts w:ascii="Times New Roman" w:eastAsia="Times New Roman" w:hAnsi="Times New Roman"/>
          <w:sz w:val="24"/>
          <w:szCs w:val="24"/>
          <w:lang w:bidi="en-US"/>
        </w:rPr>
        <w:t>При этом необходимо выделить практическую направленность курса.</w:t>
      </w:r>
    </w:p>
    <w:p w:rsidR="00EB6CA4" w:rsidRPr="004A5F10" w:rsidRDefault="00EB6CA4" w:rsidP="00EB6CA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реализации программы:</w:t>
      </w:r>
    </w:p>
    <w:p w:rsidR="00EB6CA4" w:rsidRPr="004A5F10" w:rsidRDefault="00EB6CA4" w:rsidP="00EB6CA4">
      <w:pPr>
        <w:spacing w:after="0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инструктажа по технике безопасности в разных ситуациях;</w:t>
      </w:r>
    </w:p>
    <w:p w:rsidR="00EB6CA4" w:rsidRPr="004A5F10" w:rsidRDefault="00EB6CA4" w:rsidP="00EB6CA4">
      <w:pPr>
        <w:spacing w:after="0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EB6CA4" w:rsidRPr="004A5F10" w:rsidRDefault="00EB6CA4" w:rsidP="00EB6CA4">
      <w:pPr>
        <w:spacing w:after="0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роведение динамических прогулок</w:t>
      </w: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игр на свежем воздухе в любое время года;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 xml:space="preserve">– активное использование спортивной площадки 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проведение мероприятий, направленных на профилактику вредных привычек;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санитарно-гигиеническая работа по организации жизнедеятельности детей в школе;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 проведение совместных мероприятий с родителями и детьми,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 классе мероприятий по профилактике детского травматизма на дорогах;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профилактической работы с родителями;</w:t>
      </w:r>
    </w:p>
    <w:p w:rsidR="00EB6CA4" w:rsidRPr="004A5F10" w:rsidRDefault="00EB6CA4" w:rsidP="00EB6CA4">
      <w:pPr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– организация встреч родителей с медицинским работником.</w:t>
      </w:r>
    </w:p>
    <w:p w:rsidR="00EB6CA4" w:rsidRPr="004A5F10" w:rsidRDefault="00EB6CA4" w:rsidP="00EB6CA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занятий:</w:t>
      </w:r>
    </w:p>
    <w:p w:rsidR="00EB6CA4" w:rsidRPr="004A5F10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беседы</w:t>
      </w:r>
    </w:p>
    <w:p w:rsidR="00EB6CA4" w:rsidRPr="004A5F10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</w:p>
    <w:p w:rsidR="00EB6CA4" w:rsidRPr="004A5F10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элементы занимательности и состязательности</w:t>
      </w:r>
    </w:p>
    <w:p w:rsidR="00EB6CA4" w:rsidRPr="004A5F10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викторины</w:t>
      </w:r>
    </w:p>
    <w:p w:rsidR="00EB6CA4" w:rsidRPr="004A5F10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конкурсы </w:t>
      </w:r>
    </w:p>
    <w:p w:rsidR="00EB6CA4" w:rsidRPr="004A5F10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праздники</w:t>
      </w:r>
    </w:p>
    <w:p w:rsidR="00EB6CA4" w:rsidRDefault="00EB6CA4" w:rsidP="00EB6CA4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F10">
        <w:rPr>
          <w:rFonts w:ascii="Times New Roman" w:eastAsia="Times New Roman" w:hAnsi="Times New Roman"/>
          <w:sz w:val="24"/>
          <w:szCs w:val="24"/>
          <w:lang w:eastAsia="ru-RU"/>
        </w:rPr>
        <w:t>часы здоровья</w:t>
      </w:r>
    </w:p>
    <w:p w:rsidR="00EB6CA4" w:rsidRPr="00835040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 w:rsidRPr="008350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EB6CA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рассчи</w:t>
      </w:r>
      <w:r w:rsidR="00A07FD1">
        <w:rPr>
          <w:rFonts w:ascii="Times New Roman" w:eastAsia="Times New Roman" w:hAnsi="Times New Roman"/>
          <w:bCs/>
          <w:sz w:val="24"/>
          <w:szCs w:val="24"/>
          <w:lang w:eastAsia="ru-RU"/>
        </w:rPr>
        <w:t>тана на 102 часа для учащихся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- 4</w:t>
      </w:r>
      <w:r w:rsidR="00A0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классов. </w:t>
      </w:r>
    </w:p>
    <w:p w:rsidR="00EB6CA4" w:rsidRPr="004A5F10" w:rsidRDefault="00EB6CA4" w:rsidP="00EB6CA4">
      <w:pPr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EB6CA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41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и место проведения занятий:</w:t>
      </w:r>
    </w:p>
    <w:p w:rsidR="00EB6CA4" w:rsidRPr="004D7E7E" w:rsidRDefault="00EB6CA4" w:rsidP="00EB6CA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6C7">
        <w:rPr>
          <w:rFonts w:ascii="Times New Roman" w:eastAsia="Times New Roman" w:hAnsi="Times New Roman"/>
          <w:bCs/>
          <w:sz w:val="24"/>
          <w:szCs w:val="24"/>
          <w:lang w:eastAsia="ru-RU"/>
        </w:rPr>
        <w:t>Динамическая пауза проводится во время учебных занятий в первой половине дня.</w:t>
      </w:r>
    </w:p>
    <w:p w:rsidR="00EB6CA4" w:rsidRPr="0015412F" w:rsidRDefault="00EB6CA4" w:rsidP="00EB6CA4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секции «Быстрее, выше, сильнее» </w:t>
      </w:r>
      <w:r w:rsidRPr="0015412F">
        <w:rPr>
          <w:rFonts w:ascii="Times New Roman" w:eastAsia="Times New Roman" w:hAnsi="Times New Roman"/>
          <w:bCs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одятся во второй половине дня, </w:t>
      </w:r>
      <w:r w:rsidRPr="0015412F">
        <w:rPr>
          <w:rFonts w:ascii="Times New Roman" w:eastAsia="Times New Roman" w:hAnsi="Times New Roman"/>
          <w:bCs/>
          <w:sz w:val="24"/>
          <w:szCs w:val="24"/>
          <w:lang w:eastAsia="ru-RU"/>
        </w:rPr>
        <w:t>во внеурочное время,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озможно проведение занятий в выходные и каникулярные </w:t>
      </w:r>
      <w:r w:rsidRPr="0015412F">
        <w:rPr>
          <w:rFonts w:ascii="Times New Roman" w:eastAsia="Times New Roman" w:hAnsi="Times New Roman"/>
          <w:bCs/>
          <w:sz w:val="24"/>
          <w:szCs w:val="24"/>
          <w:lang w:eastAsia="ru-RU"/>
        </w:rPr>
        <w:t>дни. Мероприятия могут проходить как поэтапно, так и по несколько часов в один день (в каникулярные и выходные дни).  Время занятий –40 минут во 2 – 4 классах.</w:t>
      </w:r>
    </w:p>
    <w:p w:rsidR="00EB6CA4" w:rsidRPr="0015412F" w:rsidRDefault="00EB6CA4" w:rsidP="00EB6CA4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12F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проведения – спортивный зал, пришко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льная спортивная площадка, </w:t>
      </w:r>
      <w:r w:rsidRPr="0015412F">
        <w:rPr>
          <w:rFonts w:ascii="Times New Roman" w:eastAsia="Times New Roman" w:hAnsi="Times New Roman"/>
          <w:bCs/>
          <w:sz w:val="24"/>
          <w:szCs w:val="24"/>
          <w:lang w:eastAsia="ru-RU"/>
        </w:rPr>
        <w:t>остров Проран, Воронежские озёра и т. п.   Подвижные игры и спортивные праздники проходят по усмотрению учителя на свежем воздухе или в спортивном зале.</w:t>
      </w:r>
    </w:p>
    <w:p w:rsidR="00EB6CA4" w:rsidRPr="00507545" w:rsidRDefault="00EB6CA4" w:rsidP="00EB6CA4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программы:</w:t>
      </w:r>
    </w:p>
    <w:p w:rsidR="00EB6CA4" w:rsidRPr="00B462E3" w:rsidRDefault="00EB6CA4" w:rsidP="00EB6CA4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Предполагаемые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реализации программы</w:t>
      </w:r>
    </w:p>
    <w:p w:rsidR="00EB6CA4" w:rsidRPr="0019747F" w:rsidRDefault="00EB6CA4" w:rsidP="00EB6C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Результатом практической деятельности по программе «Быстрее, выше сильнее» мо</w:t>
      </w:r>
      <w:r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жно считать следующие критерии: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sz w:val="24"/>
          <w:szCs w:val="24"/>
          <w:lang w:val="x-none" w:eastAsia="x-none"/>
        </w:rPr>
        <w:t>Высокий уровень информированности учащихся о здоровом образе жизни.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sz w:val="24"/>
          <w:szCs w:val="24"/>
          <w:lang w:val="x-none" w:eastAsia="x-none"/>
        </w:rPr>
        <w:t>Среди учащихся начальных классов нет курящих детей.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Повышается активность учащихся в мероприятиях школы, класса. 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sz w:val="24"/>
          <w:szCs w:val="24"/>
          <w:lang w:val="x-none" w:eastAsia="x-none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sz w:val="24"/>
          <w:szCs w:val="24"/>
          <w:lang w:val="x-none" w:eastAsia="x-none"/>
        </w:rPr>
        <w:t>Классный руководитель  координирует проектную работу учащихся, направленную на сбор и оформление информации по темам укрепления здоровья. Результаты представляем на  классных часах и внеклассных мероприятиях начальных классов школы.</w:t>
      </w:r>
    </w:p>
    <w:p w:rsidR="00EB6CA4" w:rsidRPr="0019747F" w:rsidRDefault="00EB6CA4" w:rsidP="00EB6C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Высокий уровень активности родителей по вопросам сохранения здоровья.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Формы подведения итогов работы: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Анкетирование детей </w:t>
      </w:r>
    </w:p>
    <w:p w:rsidR="00EB6CA4" w:rsidRPr="0019747F" w:rsidRDefault="00EB6CA4" w:rsidP="00EB6C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Мониторинг  состояния здоровья детей</w:t>
      </w:r>
    </w:p>
    <w:p w:rsidR="00EB6CA4" w:rsidRPr="00B462E3" w:rsidRDefault="00EB6CA4" w:rsidP="00EB6C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19747F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Спортивные пра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здники с привлечением родителей</w:t>
      </w:r>
    </w:p>
    <w:p w:rsidR="00EB6CA4" w:rsidRPr="0015412F" w:rsidRDefault="00EB6CA4" w:rsidP="00EB6CA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занятий курса «Быстрее, выше, сильнее»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освоение учащимися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 </w:t>
      </w:r>
    </w:p>
    <w:p w:rsidR="00EB6CA4" w:rsidRPr="0015412F" w:rsidRDefault="00EB6CA4" w:rsidP="00EB6CA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физкультурной деятельности, развитие личностных качеств учащихся: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самостоятельность, наблюдательность,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ерпеливость, доброжелательность.</w:t>
      </w:r>
    </w:p>
    <w:p w:rsidR="00EB6CA4" w:rsidRDefault="00EB6CA4" w:rsidP="00EB6CA4">
      <w:pPr>
        <w:shd w:val="clear" w:color="auto" w:fill="FFFFFF"/>
        <w:spacing w:after="0"/>
        <w:ind w:righ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Воспитательные результаты работы по данной программе внеурочной деятель</w:t>
      </w:r>
      <w:r w:rsidRPr="0050754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можно оценить 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по двум уровням.</w:t>
      </w:r>
    </w:p>
    <w:p w:rsidR="00EB6CA4" w:rsidRPr="00507545" w:rsidRDefault="00EB6CA4" w:rsidP="00EB6CA4">
      <w:pPr>
        <w:shd w:val="clear" w:color="auto" w:fill="FFFFFF"/>
        <w:spacing w:after="0"/>
        <w:ind w:right="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Pr="00507545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приобретение  школьниками знаний  об основах здорового образа жизни;</w:t>
      </w:r>
      <w:r w:rsidRPr="0050754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основных нормах гигиены; о технике безопасности при занятии спортом;  о русских народных играх и играх разных народов; о правилах конструктивной групповой работы; 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информации. </w:t>
      </w:r>
    </w:p>
    <w:p w:rsidR="00EB6CA4" w:rsidRPr="00507545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EB6CA4" w:rsidRPr="00507545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третьего уровня: 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достигаются во взаимодействии с</w:t>
      </w:r>
      <w:r w:rsidRPr="005075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соци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альными субъектами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регулярные занятия спортом; систематические</w:t>
      </w:r>
    </w:p>
    <w:p w:rsidR="00EB6CA4" w:rsidRPr="00507545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оздоровительно-закаливающие процедуры;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частие в спортивных и оздоровительных акциях в окружающем школу социуме.</w:t>
      </w:r>
    </w:p>
    <w:p w:rsidR="00EB6CA4" w:rsidRPr="00507545" w:rsidRDefault="00EB6CA4" w:rsidP="00EB6CA4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у обучающихся будут сформированы УУД.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положительное отношение к занятиям двигательной активности;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понимание нравственных норм поведения;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-уважительного отношения к иному мнению, истории и культуре других народов;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 познавательной мотивации к истории возникновения подвижных игр;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 понимания значения занятий для укрепления здоровья;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установки на безопасный, здоровый образ жизни.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 развития навыков сотрудничества со взрослыми и сверстниками, умения не создавать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конфликтов и находить выходы из спорных ситуаций;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самостоятельности и личной ответственности за свои поступки на основе</w:t>
      </w:r>
    </w:p>
    <w:p w:rsidR="00EB6CA4" w:rsidRPr="00770968" w:rsidRDefault="00EB6CA4" w:rsidP="00EB6CA4">
      <w:pPr>
        <w:tabs>
          <w:tab w:val="left" w:pos="142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представлений о нравственных нормах, социально справедливости и свободе;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эстетических потребностей, ценностей и чувств;</w:t>
      </w:r>
    </w:p>
    <w:p w:rsidR="00EB6CA4" w:rsidRPr="00770968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этических качеств, доброжелательности и эмоционально-нравственной отзывчивости,</w:t>
      </w:r>
    </w:p>
    <w:p w:rsidR="00EB6CA4" w:rsidRDefault="00EB6CA4" w:rsidP="00EB6CA4">
      <w:pPr>
        <w:spacing w:after="0"/>
        <w:ind w:left="142" w:hanging="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770968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понимания и сопереживания чувствам других людей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Метапредметные результаты 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планировать свои действия в соответствии с поставленной задачей (под руководством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учителя);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следовать инструкциям учителя;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вносить коррективы в свою работу.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понимать цель выполняемых действий;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адекватно оценивать правильность выполнения заданий;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-самостояте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льно выполнять виды упражнений, </w:t>
      </w: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направленные на развитие физических качеств;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использовать подвижные игры во время прогулки.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Познавательные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технику игры или выполнения упражнений, строя логичные рассуждения,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включающие установление причинно-следственных связей;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определять значение двигательной активности на здоровье человека;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технически правильно выполнять двигательные действия.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выбирать наиболее эффективные способы решения задач в зависимости от конкре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тных </w:t>
      </w: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условий;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различать, группировать подвижные и спортивные игры;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группировать народные игры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национальной принадлежности.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отвечать на вопросы и задавать вопросы для уточнения непонятного;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действия партнера;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выражать собственное эмоциональное отношение к подвижным играм;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рассказывать о влиянии спорта на организм человека;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высказывать собственное мнение о значении двигательной активности;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договариваться и приходить к общему мнению в игровой деятельности;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быть терпимым к другим мнениям, учитывать их в игровой деятельности;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 следить за действиями других участников в процессе групповой или игровой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деятельности.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-овладевать умениями организовывать здоровье-сберегающую жизнедеятельность (режим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дня, утренняя зарядка, оздоровительные мероприятия, подвижные игры и т.д.);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-взаимодействовать со сверстниками по правилам проведения подвижных игр и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соревнований;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-выполнять технические действия из базовых видов спорта, применять их в игровой и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соревновательной деятельности.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-первоначальных представлений о значении двигательной активности для укрепления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здоровья человека (физического, социального и психологического), о ее позитивном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влиянии на развитие человека (физическое, интеллектуальное, эмоциональное, социальное),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физической культуре и здоровье как факторах успешной учебы и социализации; 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-навыка систематического наблюдения за своим физическим состоянием, величиной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физических нагрузок, показателями основных физических качеств (силы, быстроты,</w:t>
      </w:r>
    </w:p>
    <w:p w:rsidR="00EB6CA4" w:rsidRPr="003C216F" w:rsidRDefault="00EB6CA4" w:rsidP="00EB6C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16F">
        <w:rPr>
          <w:rFonts w:ascii="Times New Roman" w:eastAsia="Times New Roman" w:hAnsi="Times New Roman"/>
          <w:i/>
          <w:sz w:val="24"/>
          <w:szCs w:val="24"/>
          <w:lang w:eastAsia="ru-RU"/>
        </w:rPr>
        <w:t>выносливости, координации, гибкости).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«Быстрее, выше, сильнее»</w:t>
      </w: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должны уметь: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-планировать занятия физическими упражнениями в режиме дня, использовать средства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в проведении своего отдыха и досуга;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-характеризовать роль и значение двигательной активности в жизни человека;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-использовать физическую культуру как средство укрепления здоровья, физического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развития и физической подготовленности человека;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-оказывать посильную помощь и моральную поддержку сверстникам при выполнении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учебных заданий, проявлять доброжелательное и уважит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ельное отношение при объяснении </w:t>
      </w: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ошибок и способов их устранения;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-организовывать и проводить со сверстниками подвижные игры и элементарные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соревнования, осуществлять их объективное судейство под руководством учителя;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-соблюдать требования техники безопасности к местам проведения занятий физической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культурой;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-применять технические действия из базовых видов спорта в игровой и соревновательной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-выполнять жизненно важные двигательные навыки и умения различными способами, в</w:t>
      </w:r>
    </w:p>
    <w:p w:rsidR="00EB6CA4" w:rsidRPr="007823B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B4">
        <w:rPr>
          <w:rFonts w:ascii="Times New Roman" w:eastAsia="Times New Roman" w:hAnsi="Times New Roman"/>
          <w:sz w:val="24"/>
          <w:szCs w:val="24"/>
          <w:lang w:eastAsia="ru-RU"/>
        </w:rPr>
        <w:t>различных условиях.</w:t>
      </w:r>
    </w:p>
    <w:p w:rsidR="00EB6CA4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12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EB6CA4" w:rsidRDefault="00EB6CA4" w:rsidP="00EB6CA4">
      <w:pPr>
        <w:spacing w:after="0"/>
        <w:rPr>
          <w:rFonts w:ascii="Times New Roman" w:hAnsi="Times New Roman"/>
          <w:sz w:val="24"/>
          <w:szCs w:val="24"/>
        </w:rPr>
      </w:pPr>
      <w:r w:rsidRPr="004D7E7E">
        <w:rPr>
          <w:rFonts w:ascii="Times New Roman" w:hAnsi="Times New Roman"/>
          <w:sz w:val="24"/>
          <w:szCs w:val="24"/>
        </w:rPr>
        <w:t>Содержание внеурочного курса «</w:t>
      </w:r>
      <w:r>
        <w:rPr>
          <w:rFonts w:ascii="Times New Roman" w:hAnsi="Times New Roman"/>
          <w:sz w:val="24"/>
          <w:szCs w:val="24"/>
        </w:rPr>
        <w:t>Быстрее, выше, сильнее</w:t>
      </w:r>
      <w:r w:rsidRPr="004D7E7E">
        <w:rPr>
          <w:rFonts w:ascii="Times New Roman" w:hAnsi="Times New Roman"/>
          <w:sz w:val="24"/>
          <w:szCs w:val="24"/>
        </w:rPr>
        <w:t xml:space="preserve">» направленно на воспитание таких качеств личности, которые во многом обусловливают становление и последующее формирование универсальных способностей (компетенций) человека, а также на развитие различных форм двигательной активности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EB6CA4" w:rsidRPr="00C76072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первоклассников 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включено знакомство с различными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подвижными играми, играми на внимание, общеукрепляющими комплексами упражнений.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  Игра – естественный спутник жизни, ребенка, источник радостных эмоций, обладающий великой воспитательной силой. </w:t>
      </w:r>
    </w:p>
    <w:p w:rsidR="00EB6CA4" w:rsidRPr="00C76072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 </w:t>
      </w:r>
    </w:p>
    <w:p w:rsidR="00EB6CA4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07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Подвижные игры имеют и оздоровительное значение.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Подвижные игры рассматриваются в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честве одного из важных средств физического воспитания.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Они привлекают занимающихся своей эмоциональностью, доступностью,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разнообразием и состязательным характером, помогают в основном правильно, но в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облегчённом виде выполнять элементы изучаемых технических приёмов и тактических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действий и одновременно содействуют воспитанию физиче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качеств. Выполняются такие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упражнения, как правило, с полной мобилизацией двигательных способностей.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основных физических качеств: силы, быстроты, выносливости,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гибкости и равновесия. Физическая нагрузка и её влияние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повышение частоты сердечных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сокращений.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занятий: организация мест занятий,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дбор одежды, обуви и инвентаря.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Используются такие игры как: игры «Удочка», «Попрыгунчики-воробушки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«Салки», «К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своим флажкам», "Два Мороза", «Гуси -лебеди», «Конники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спортсмены», «Играй, играй –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мяч не теряй», «Пятнашки», «Веселые старты», «Мяч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корзину», «Защитники снежной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крепости», игры – эстафеты с бегом и мячом.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Игры на внимание отражают реальные факты или события, но обычное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раскрывается через необычное, простое — через загадочно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трудное — через преодолимое,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необходимое - через интересное. Все это происход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 в игре, в игровых действиях,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становится близким ребенку, радует его. Цель игры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усилить впечатление, обратить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внимание детей на то, что находится рядом, но не заме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чается ими. Также они обостряют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внимание, наблюдательность, осмысление игров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задач, облегчают преодоление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трудностей и достижение успеха.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В играх на внимание содержится комплекс разнообразной деятельности детей: мысли,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чувства, переживания, сопереживания, поиски активных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пособов решения игровой задачи,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подчинение их условиям и обстоятельствам игры, отношения детей в игре.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Используются такие игры как: игра «Класс, смирно!», «Ловушки с мячом», «День и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ночь», «Обведи меня», «Метко в цель», «Перемена мест»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 игры: «Карусель», «Замри», «Альпинисты», «Пролезай -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убегай», «Упасть не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вай», «Запрещенное движение», «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В раю оленьих троп».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игры и развлечения. Помощь в организации и проведении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подвижных игр (на спортивных площадках и в спортивных залах, в рекреации, в классе).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осанки: ходьба на носках, виды стилизованной ходьбы под музыку;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комплексы корригирующих упражнений на контроль ощуще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 (в постановке головы, плеч,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позвоночного столба), на контроль осанки в движении,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ожений тела и его звеньев стоя,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сидя, лежа; комплексы упражнений для укрепления мышечного корсета.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Развитие координации: бег с изменяющимся направлением по ограниченной опоре;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про бегание коротких отрезков из разных исходных положений; прыжки через скакалку.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Развитие быстроты: выполнение беговых упражнений, бег с горки; бег на перегонки,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ускорение из разных исходных положений.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Развитие выносливости: равномерный бег с чередующийся с ходьбой, бег с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ускорениями.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координации движений: стойка на одной ноге (попеременно); комплексы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 упражнений с изменением поз тела, стоя на одной и двух ногах.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Комплексы общеразвивающих упражнений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Комплекс № 1 (без предметов), комплекс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(с обручем), комплекс № 3 (у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гимнастической стенк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и), комплекс № 4 (с веревочкой (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скака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лкой)), комплекс № 5 (с мячом),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«Невидимки», «Трамвай», «Поймай ленту», «Удав стягивает кольцо», комплекс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 упражнений «Прыжки по полоскам»,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омплекс упражнений в равновесии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«Пройди и не задень».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Динамическая пауза как система разнообразных форм занятий физическими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упражнениями по укреплению здоровья детей: ходьба, бег, прыжки, как жизненно важные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способы передвижения человека.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занятий: организация мест занятий,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подбор одежды, обуви и инвентаря.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закаливающих процедур, комплексов упражнений для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ормирования правильной осанки и </w:t>
      </w: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развития мышц туловища, развития основных физических качеств; проведение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оздоровительных занятий в режиме дня (утренняя зарядка, физкультминутки).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Подвижные игры. На материале гимнастики с основами акробатики: игровые задания</w:t>
      </w:r>
    </w:p>
    <w:p w:rsidR="00EB6CA4" w:rsidRPr="00C3461C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строевых упражнений, упражнений на внимание, силу, ловкость и</w:t>
      </w:r>
    </w:p>
    <w:p w:rsidR="00EB6CA4" w:rsidRPr="00C76072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61C">
        <w:rPr>
          <w:rFonts w:ascii="Times New Roman" w:eastAsia="Times New Roman" w:hAnsi="Times New Roman"/>
          <w:sz w:val="24"/>
          <w:szCs w:val="24"/>
          <w:lang w:eastAsia="ru-RU"/>
        </w:rPr>
        <w:t>координацию.</w:t>
      </w:r>
    </w:p>
    <w:p w:rsidR="00EB6CA4" w:rsidRPr="0015412F" w:rsidRDefault="00EB6CA4" w:rsidP="00EB6CA4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Содержание 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плани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 курса «Быстрее, выше, сильнее» направлено на активную 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двигательную деятельность учащихся на свежем воздухе или в спортзале,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асы здоровья, подготовку и прове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дение различных соревнований и </w:t>
      </w:r>
      <w:r w:rsidRPr="00C76072">
        <w:rPr>
          <w:rFonts w:ascii="Times New Roman" w:eastAsia="Times New Roman" w:hAnsi="Times New Roman"/>
          <w:sz w:val="24"/>
          <w:szCs w:val="24"/>
          <w:lang w:eastAsia="ru-RU"/>
        </w:rPr>
        <w:t>внеклассных мероприятий по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ированию здорового образа жизни, </w:t>
      </w:r>
      <w:r w:rsidRPr="00C76072">
        <w:rPr>
          <w:rFonts w:ascii="Times New Roman" w:eastAsia="Times New Roman" w:hAnsi="Times New Roman"/>
          <w:sz w:val="24"/>
          <w:szCs w:val="24"/>
          <w:lang w:bidi="en-US"/>
        </w:rPr>
        <w:t>на развитие у учащихся негативного отношения к вредным привычкам, на воспитание силы воли, обрете</w:t>
      </w:r>
      <w:r>
        <w:rPr>
          <w:rFonts w:ascii="Times New Roman" w:eastAsia="Times New Roman" w:hAnsi="Times New Roman"/>
          <w:sz w:val="24"/>
          <w:szCs w:val="24"/>
          <w:lang w:bidi="en-US"/>
        </w:rPr>
        <w:t>ние друзей и организацию досуга,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усиление оздорови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эффекта, достигаемого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активного использования </w:t>
      </w:r>
    </w:p>
    <w:p w:rsidR="00EB6CA4" w:rsidRPr="0015412F" w:rsidRDefault="00EB6CA4" w:rsidP="00EB6CA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кольниками освоенных знаний, способов и физических упражнений в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мероприятиях,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 дня, самостоятельных занятиях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физическими </w:t>
      </w:r>
    </w:p>
    <w:p w:rsidR="00EB6CA4" w:rsidRDefault="00EB6CA4" w:rsidP="00EB6CA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упражнениями;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расширение межпредметных связей, формирование мировоззрения учащихся в области 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еской культуры, всестороннее раскрытие взаимосвязи и </w:t>
      </w:r>
      <w:r w:rsidRPr="0015412F">
        <w:rPr>
          <w:rFonts w:ascii="Times New Roman" w:eastAsia="Times New Roman" w:hAnsi="Times New Roman"/>
          <w:sz w:val="24"/>
          <w:szCs w:val="24"/>
          <w:lang w:eastAsia="ru-RU"/>
        </w:rPr>
        <w:t>взаимообусловленности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изучаемых явлений и процессов.</w:t>
      </w:r>
    </w:p>
    <w:p w:rsidR="00EB6CA4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D7E7E">
        <w:rPr>
          <w:rFonts w:ascii="Times New Roman" w:hAnsi="Times New Roman"/>
          <w:sz w:val="24"/>
          <w:szCs w:val="24"/>
        </w:rPr>
        <w:t>Базовым результатом освоения интегрированного курса «</w:t>
      </w:r>
      <w:r>
        <w:rPr>
          <w:rFonts w:ascii="Times New Roman" w:hAnsi="Times New Roman"/>
          <w:sz w:val="24"/>
          <w:szCs w:val="24"/>
        </w:rPr>
        <w:t>Быстрее, выше, сильнее</w:t>
      </w:r>
      <w:r w:rsidRPr="004D7E7E">
        <w:rPr>
          <w:rFonts w:ascii="Times New Roman" w:hAnsi="Times New Roman"/>
          <w:sz w:val="24"/>
          <w:szCs w:val="24"/>
        </w:rPr>
        <w:t>» является не только активное развитие физической природы занимающихся, но и формированию у них психических и социальных качеств личности и направлена на достижение первого уровня результатов - приобретение школьниками социальных знаний, установок на здоровый образ жизни, методы укрепления здоровья школьников посредством развития физических качеств и повышения функциональных возможностей жизнеобеспечивающих систем организма, на совершенствование жизненно важных навыков и умений посредством обучения подвижным играм и физическим упражнениям, формирование общих представлений о режиме двигательной активности, его значении в жизни человека, роли в укреплении здоровья, воспитание и формирование лидерских качеств личности, способной взаимодействовать в команде; развитие интереса к самостоятельным занятиям физическими упражнениями, подвижным играм, формам активного отдыха и досуга.</w:t>
      </w:r>
    </w:p>
    <w:p w:rsidR="00EB6CA4" w:rsidRPr="00513133" w:rsidRDefault="00EB6CA4" w:rsidP="00EB6CA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13133">
        <w:rPr>
          <w:rFonts w:ascii="Times New Roman" w:hAnsi="Times New Roman"/>
          <w:b/>
          <w:sz w:val="24"/>
          <w:szCs w:val="24"/>
        </w:rPr>
        <w:t>Формы и виды контроля</w:t>
      </w:r>
    </w:p>
    <w:p w:rsidR="00EB6CA4" w:rsidRPr="00513133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3133">
        <w:rPr>
          <w:rFonts w:ascii="Times New Roman" w:hAnsi="Times New Roman"/>
          <w:sz w:val="24"/>
          <w:szCs w:val="24"/>
        </w:rPr>
        <w:lastRenderedPageBreak/>
        <w:t>Контроль осуществляется как тематический, так и итоговый. Измерителями</w:t>
      </w:r>
    </w:p>
    <w:p w:rsidR="00EB6CA4" w:rsidRPr="00513133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3133">
        <w:rPr>
          <w:rFonts w:ascii="Times New Roman" w:hAnsi="Times New Roman"/>
          <w:sz w:val="24"/>
          <w:szCs w:val="24"/>
        </w:rPr>
        <w:t>достижений являются результаты участия в конкурсах школьного уровня степень</w:t>
      </w:r>
    </w:p>
    <w:p w:rsidR="00EB6CA4" w:rsidRPr="00513133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3133">
        <w:rPr>
          <w:rFonts w:ascii="Times New Roman" w:hAnsi="Times New Roman"/>
          <w:sz w:val="24"/>
          <w:szCs w:val="24"/>
        </w:rPr>
        <w:t>продвижения результатов каждого обучающегося индивидуально и отражается в его</w:t>
      </w:r>
    </w:p>
    <w:p w:rsidR="00EB6CA4" w:rsidRPr="00513133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3133">
        <w:rPr>
          <w:rFonts w:ascii="Times New Roman" w:hAnsi="Times New Roman"/>
          <w:sz w:val="24"/>
          <w:szCs w:val="24"/>
        </w:rPr>
        <w:t>портфолио.</w:t>
      </w:r>
    </w:p>
    <w:p w:rsidR="00EB6CA4" w:rsidRPr="00513133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3133">
        <w:rPr>
          <w:rFonts w:ascii="Times New Roman" w:hAnsi="Times New Roman"/>
          <w:sz w:val="24"/>
          <w:szCs w:val="24"/>
        </w:rPr>
        <w:t xml:space="preserve"> Подведение итогов осуществляется в процессе </w:t>
      </w:r>
      <w:r>
        <w:rPr>
          <w:rFonts w:ascii="Times New Roman" w:hAnsi="Times New Roman"/>
          <w:sz w:val="24"/>
          <w:szCs w:val="24"/>
        </w:rPr>
        <w:t xml:space="preserve">лицейских соревнований и </w:t>
      </w:r>
      <w:r w:rsidRPr="00513133">
        <w:rPr>
          <w:rFonts w:ascii="Times New Roman" w:hAnsi="Times New Roman"/>
          <w:sz w:val="24"/>
          <w:szCs w:val="24"/>
        </w:rPr>
        <w:t>спортивных</w:t>
      </w:r>
    </w:p>
    <w:p w:rsidR="00EB6CA4" w:rsidRDefault="00EB6CA4" w:rsidP="00EB6CA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13133">
        <w:rPr>
          <w:rFonts w:ascii="Times New Roman" w:hAnsi="Times New Roman"/>
          <w:sz w:val="24"/>
          <w:szCs w:val="24"/>
        </w:rPr>
        <w:t>игр.</w:t>
      </w:r>
    </w:p>
    <w:p w:rsidR="00EB6CA4" w:rsidRPr="00507545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Pr="00507545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EB6CA4" w:rsidRPr="00507545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>по курсу внеурочной деятельности «Быстрее, выше, сильнее»</w:t>
      </w:r>
    </w:p>
    <w:p w:rsidR="00EB6CA4" w:rsidRPr="00507545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>(2 – 4 классы, начальное общее образование)</w:t>
      </w:r>
    </w:p>
    <w:p w:rsidR="00EB6CA4" w:rsidRPr="00507545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545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программы (34 часа, один раз в неделю)</w:t>
      </w:r>
    </w:p>
    <w:p w:rsidR="00EB6CA4" w:rsidRPr="00577BC4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63"/>
        <w:gridCol w:w="852"/>
        <w:gridCol w:w="1022"/>
        <w:gridCol w:w="1332"/>
        <w:gridCol w:w="3586"/>
      </w:tblGrid>
      <w:tr w:rsidR="00EB6CA4" w:rsidRPr="00950311" w:rsidTr="00A07FD1">
        <w:trPr>
          <w:trHeight w:val="8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EB6CA4" w:rsidRPr="00950311" w:rsidTr="00A07FD1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CA4" w:rsidRPr="00950311" w:rsidTr="00A07FD1">
        <w:trPr>
          <w:trHeight w:val="2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безопасности, час здоровья</w:t>
            </w:r>
          </w:p>
        </w:tc>
      </w:tr>
      <w:tr w:rsidR="00EB6CA4" w:rsidRPr="00950311" w:rsidTr="00A07FD1">
        <w:trPr>
          <w:trHeight w:val="2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между классами в параллели</w:t>
            </w:r>
          </w:p>
        </w:tc>
      </w:tr>
      <w:tr w:rsidR="00EB6CA4" w:rsidRPr="00950311" w:rsidTr="00A07FD1">
        <w:trPr>
          <w:trHeight w:val="2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лыжам, подвижные игры на воздухе, соревнование  по футболу между классами</w:t>
            </w:r>
          </w:p>
        </w:tc>
      </w:tr>
      <w:tr w:rsidR="00EB6CA4" w:rsidRPr="00950311" w:rsidTr="00A07FD1">
        <w:trPr>
          <w:trHeight w:val="2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конкурсы, соревнования</w:t>
            </w:r>
          </w:p>
        </w:tc>
      </w:tr>
      <w:tr w:rsidR="00EB6CA4" w:rsidRPr="00950311" w:rsidTr="00A07FD1">
        <w:trPr>
          <w:trHeight w:val="2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 строевой подготовки</w:t>
            </w:r>
          </w:p>
        </w:tc>
      </w:tr>
      <w:tr w:rsidR="00EB6CA4" w:rsidRPr="00950311" w:rsidTr="00A07FD1">
        <w:trPr>
          <w:trHeight w:val="2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туристы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</w:tr>
    </w:tbl>
    <w:p w:rsidR="00EB6CA4" w:rsidRPr="00950311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Pr="00950311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4768"/>
        <w:gridCol w:w="1752"/>
      </w:tblGrid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сентябрь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день здоровья с выездом на о. Проран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осознаний взаимной обусловленности физического, нравственного, психологического, психического и социально-психологического</w:t>
            </w:r>
          </w:p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человека.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Месяц октябрь 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правильном (здоровом) питании, его режиме, структуре.</w:t>
            </w:r>
          </w:p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компонентах культуры здоровья и здорового образа жизни.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 ноябрь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делать осознанный выбор </w:t>
            </w: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поступков, поведения, образа жизни, позволяющих сохранить и укрепить здоровье.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Второй </w:t>
            </w: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Месяц декабрь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заниматься физической культурой и спортом, вести активный образ жизни.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январь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компонентах культуры здоровья и здорового образа жизни.</w:t>
            </w:r>
          </w:p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заниматься физической культурой и спортом, вести активный образ жизни.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февраль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осознаний взаимной обусловленности физического, нравственного, психологического, психического и социально-психологического</w:t>
            </w:r>
          </w:p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человека.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март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компонентах культуры здоровья и здорового образа жизни.</w:t>
            </w:r>
          </w:p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заниматься физической культурой и спортом, вести активный образ жизни.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апрель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Турпоход «Царев Курган»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осознаний взаимной обусловленности физического, нравственного, психологического, психического и социально-психологического</w:t>
            </w:r>
          </w:p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человека.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уровень результатов</w:t>
            </w:r>
          </w:p>
        </w:tc>
      </w:tr>
      <w:tr w:rsidR="00EB6CA4" w:rsidRPr="00950311" w:rsidTr="00A07FD1">
        <w:tc>
          <w:tcPr>
            <w:tcW w:w="9498" w:type="dxa"/>
            <w:gridSpan w:val="4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 май</w:t>
            </w:r>
          </w:p>
        </w:tc>
      </w:tr>
      <w:tr w:rsidR="00EB6CA4" w:rsidRPr="00950311" w:rsidTr="00A07FD1">
        <w:tc>
          <w:tcPr>
            <w:tcW w:w="426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768" w:type="dxa"/>
            <w:shd w:val="clear" w:color="auto" w:fill="auto"/>
          </w:tcPr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компонентах культуры здоровья и здорового образа жизни.</w:t>
            </w:r>
          </w:p>
          <w:p w:rsidR="00EB6CA4" w:rsidRPr="00950311" w:rsidRDefault="00EB6CA4" w:rsidP="00A07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заниматься физической культурой и спортом, вести активный образ жизни.</w:t>
            </w:r>
          </w:p>
        </w:tc>
        <w:tc>
          <w:tcPr>
            <w:tcW w:w="1752" w:type="dxa"/>
            <w:shd w:val="clear" w:color="auto" w:fill="auto"/>
          </w:tcPr>
          <w:p w:rsidR="00EB6CA4" w:rsidRPr="00950311" w:rsidRDefault="00EB6CA4" w:rsidP="00A07FD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уровень результатов</w:t>
            </w:r>
          </w:p>
        </w:tc>
      </w:tr>
    </w:tbl>
    <w:p w:rsidR="00EB6CA4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A620B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Pr="00950311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Default="00EB6CA4" w:rsidP="00EB6CA4">
      <w:pPr>
        <w:spacing w:after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B6CA4" w:rsidRPr="008B7E90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  <w:r w:rsidRPr="008B7E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B6CA4" w:rsidRPr="008B7E90" w:rsidRDefault="00EB6CA4" w:rsidP="00EB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курсу внеурочной деятельности </w:t>
      </w:r>
      <w:r w:rsidRPr="008B7E90">
        <w:rPr>
          <w:rFonts w:ascii="Times New Roman" w:hAnsi="Times New Roman"/>
          <w:b/>
          <w:bCs/>
          <w:color w:val="000000"/>
          <w:sz w:val="24"/>
          <w:szCs w:val="24"/>
        </w:rPr>
        <w:t xml:space="preserve">«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Быстрее, в</w:t>
      </w:r>
      <w:r w:rsidR="00A620BC">
        <w:rPr>
          <w:rFonts w:ascii="Times New Roman" w:hAnsi="Times New Roman"/>
          <w:b/>
          <w:bCs/>
          <w:color w:val="000000"/>
          <w:sz w:val="24"/>
          <w:szCs w:val="24"/>
        </w:rPr>
        <w:t>ыше, сильнее»</w:t>
      </w:r>
    </w:p>
    <w:p w:rsidR="00EB6CA4" w:rsidRDefault="00EB6CA4" w:rsidP="00EB6CA4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097D62" w:rsidRDefault="00EB6CA4" w:rsidP="00EB6CA4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950311" w:rsidRDefault="00EB6CA4" w:rsidP="00EB6CA4">
      <w:pPr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2 класс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134"/>
        <w:gridCol w:w="3544"/>
      </w:tblGrid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Темы </w:t>
            </w:r>
          </w:p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 </w:t>
            </w: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безопасности, час здоровья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день здоровья с выездом на о. Проран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эстафеты, мини футбол, пионербол, строевая подготовка, стрельба в электронном тире, лёгкая атлетика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между вторыми классами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лыжам, подвижные игры на воздухе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строевой подготовки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конкурсы, соревнования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Турпоход «Царев Курган»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футболу между вторыми классами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CA4" w:rsidRPr="00950311" w:rsidRDefault="00EB6CA4" w:rsidP="00EB6CA4">
      <w:pPr>
        <w:tabs>
          <w:tab w:val="left" w:pos="297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950311" w:rsidRDefault="00EB6CA4" w:rsidP="00EB6CA4">
      <w:pPr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134"/>
        <w:gridCol w:w="3544"/>
      </w:tblGrid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Темы </w:t>
            </w:r>
          </w:p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 </w:t>
            </w: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безопасности, час здоровья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день здоровья с выездом на о. Проран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эстафеты, мини футбол, пионербол, строевая подготовка, стрельба в электронном тире, лёгкая атлетика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Соревнование между третьими </w:t>
            </w: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классами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лыжам, подвижные игры на воздухе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строевой подготовки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конкурсы, соревнования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Турпоход в село Ширяево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футболу между третьими классами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CA4" w:rsidRPr="00950311" w:rsidRDefault="00EB6CA4" w:rsidP="00EB6CA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950311" w:rsidRDefault="00EB6CA4" w:rsidP="00EB6CA4">
      <w:pPr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134"/>
        <w:gridCol w:w="3544"/>
      </w:tblGrid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Темы </w:t>
            </w:r>
          </w:p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 </w:t>
            </w: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безопасности, час здоровья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день здоровья с выездом на о. Проран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эстафеты, мини футбол, пионербол, строевая подготовка, стрельба в электронном тире, лёгкая атлетика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между четвёртыми  классами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лыжам, подвижные игры на воздухе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строевой подготовки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Эстафеты, конкурсы, соревнования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Турпоход в село Рождествено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футболу между четвёртыми  классами</w:t>
            </w:r>
          </w:p>
        </w:tc>
      </w:tr>
      <w:tr w:rsidR="00EB6CA4" w:rsidRPr="00950311" w:rsidTr="00A07FD1">
        <w:trPr>
          <w:trHeight w:val="293"/>
        </w:trPr>
        <w:tc>
          <w:tcPr>
            <w:tcW w:w="993" w:type="dxa"/>
          </w:tcPr>
          <w:p w:rsidR="00EB6CA4" w:rsidRPr="00950311" w:rsidRDefault="00EB6CA4" w:rsidP="00A07F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B6CA4" w:rsidRPr="00950311" w:rsidRDefault="00EB6CA4" w:rsidP="00A07F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950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EB6CA4" w:rsidRPr="00950311" w:rsidRDefault="00EB6CA4" w:rsidP="00A07F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CA4" w:rsidRPr="00950311" w:rsidRDefault="00EB6CA4" w:rsidP="00EB6CA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950311" w:rsidRDefault="00EB6CA4" w:rsidP="00EB6CA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950311" w:rsidRDefault="00EB6CA4" w:rsidP="00EB6CA4">
      <w:pPr>
        <w:keepNext/>
        <w:keepLines/>
        <w:overflowPunct w:val="0"/>
        <w:autoSpaceDE w:val="0"/>
        <w:autoSpaceDN w:val="0"/>
        <w:adjustRightInd w:val="0"/>
        <w:spacing w:before="200" w:after="0"/>
        <w:ind w:firstLine="567"/>
        <w:jc w:val="center"/>
        <w:textAlignment w:val="baseline"/>
        <w:outlineLvl w:val="5"/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</w:pPr>
      <w:r w:rsidRPr="00950311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4.Материально-техническое обеспечение:</w:t>
      </w:r>
    </w:p>
    <w:p w:rsidR="00EB6CA4" w:rsidRPr="00950311" w:rsidRDefault="00EB6CA4" w:rsidP="00EB6CA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EB6CA4" w:rsidRPr="00950311" w:rsidRDefault="00EB6CA4" w:rsidP="00EB6CA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Маты;</w:t>
      </w:r>
    </w:p>
    <w:p w:rsidR="00EB6CA4" w:rsidRPr="00950311" w:rsidRDefault="00EB6CA4" w:rsidP="00EB6CA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Коврики;</w:t>
      </w:r>
    </w:p>
    <w:p w:rsidR="00EB6CA4" w:rsidRPr="00950311" w:rsidRDefault="00EB6CA4" w:rsidP="00EB6CA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Гимнастические скамейки;</w:t>
      </w:r>
    </w:p>
    <w:p w:rsidR="00EB6CA4" w:rsidRPr="00950311" w:rsidRDefault="00EB6CA4" w:rsidP="00EB6CA4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Мячи, обручи, кегли, прыгалки;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центр;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музыкальная фонотека;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СД– диски;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val="en-US" w:eastAsia="ru-RU"/>
        </w:rPr>
        <w:t>DVD – проигрыватель.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Методические разработки праздников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Приёмы самомассажа и релаксации</w:t>
      </w:r>
    </w:p>
    <w:p w:rsidR="00EB6CA4" w:rsidRPr="00950311" w:rsidRDefault="00EB6CA4" w:rsidP="00EB6CA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Электронные презентации «Вредные и полезные привычки»</w:t>
      </w:r>
    </w:p>
    <w:p w:rsidR="00EB6CA4" w:rsidRPr="00950311" w:rsidRDefault="00EB6CA4" w:rsidP="00EB6CA4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«Фрукты и овощи на твоём столе»</w:t>
      </w:r>
    </w:p>
    <w:p w:rsidR="00EB6CA4" w:rsidRPr="00950311" w:rsidRDefault="00EB6CA4" w:rsidP="00EB6CA4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«Режим дня школьника»</w:t>
      </w:r>
    </w:p>
    <w:p w:rsidR="00EB6CA4" w:rsidRPr="00950311" w:rsidRDefault="00EB6CA4" w:rsidP="00EB6CA4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6CA4" w:rsidRPr="00950311" w:rsidRDefault="00EB6CA4" w:rsidP="00EB6CA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b/>
          <w:sz w:val="24"/>
          <w:szCs w:val="24"/>
          <w:lang w:eastAsia="ru-RU"/>
        </w:rPr>
        <w:t>5.Литература</w:t>
      </w:r>
    </w:p>
    <w:p w:rsidR="00EB6CA4" w:rsidRPr="00950311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учителя: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Баранцев С.А. Физкультурно-оздоровительная работа в школе. - М. : Просвещение, 1988</w:t>
      </w:r>
    </w:p>
    <w:p w:rsidR="00EB6CA4" w:rsidRPr="00950311" w:rsidRDefault="00EB6CA4" w:rsidP="00EB6C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14" w:right="3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Безруких М. М. , Филиппова Т.А, Макеева А.Г Разговор о правильном питании / Методическое пособие.- М.: ОЛМА-ПРЕСС, 2004. – 80 с.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Былеев Л.В., Сборник подвижных игр. – М., 1990.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Васильков Г.А., От игр к спорту. – М., 1995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Глязер С., Зимние игры и развлечения. – М., 1993.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/Д.В. Григорьев, П.В. Степанов. – М. :Просвещение, 2010.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Ковалько В.И. Школа физкультминуток.- М., ВАКО, 2005.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Ковалько В.И. Здоровьесберегающие технологии в начальной школе 1–4-е классы. </w:t>
      </w:r>
    </w:p>
    <w:p w:rsidR="00EB6CA4" w:rsidRPr="00950311" w:rsidRDefault="00EB6CA4" w:rsidP="00EB6C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Коростелев Н. Б. Воспитание здорового школьника: Пособие для учителя / Под ред. В.Н. Кардашенко.- М.: Просвещение, 1986.- 176 с.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Коротков М.И. Подвижные игры детей. М.: Сов. Россия, 1987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Кенеман А.В. Детские подвижные игры народов СССР. - М.: Просвещение, 1988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Патрикеев, А.Ю.  Подвижные игры.1-4 класса. М.: Вако, 2007. - 176с. - / Мозаика детского отдыха.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Степанов П.В., Сизяев С.В., Сафронов Т.С. Программы внеурочной деятельности. Спортивно-оздоровительная деятельность. - М., Просвещение, 2011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 xml:space="preserve">  «Уроки тётушки Совы»  -  ТО  «Маски»,  Москва, 2009.</w:t>
      </w:r>
    </w:p>
    <w:p w:rsidR="00EB6CA4" w:rsidRPr="00950311" w:rsidRDefault="00EB6CA4" w:rsidP="00EB6CA4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 xml:space="preserve">  «Азбука безопасности на дороге»  -  ТО  «Маски»,  Москва, 2009.</w:t>
      </w:r>
    </w:p>
    <w:p w:rsidR="00EB6CA4" w:rsidRPr="00950311" w:rsidRDefault="00EB6CA4" w:rsidP="00EB6CA4">
      <w:pPr>
        <w:spacing w:after="0"/>
        <w:ind w:left="71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CA4" w:rsidRPr="00950311" w:rsidRDefault="00EB6CA4" w:rsidP="00EB6CA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Литература  для родителей  и детей: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Алексин Н.В.. Что такое. Кто такой.- М.: Педагогика - Пресс, 1992.год.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Былеев Л.В., Сборник подвижных игр. – М., 1990.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Вавилова Е.Н. Учите бегать, прыгать, лазать, метать. – Москва, Просвещение, 1983г.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Васильков Г.А., От игр к спорту. – М., 1995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Дедулевич М.Д.   Не пропустить миг игры: подвижные игры, игровые    поединки – Мозырь Белый ветер 2002г.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Елкина Н. В., Тараборина Т. Н. 1000 загадок. Популярное пособие для родителей  и педагогов.- Ярославль: Академия развития, 1997.</w:t>
      </w:r>
    </w:p>
    <w:p w:rsidR="00EB6CA4" w:rsidRPr="00950311" w:rsidRDefault="00EB6CA4" w:rsidP="00EB6CA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Чудакова Н. В. Я познаю мир: Детская энциклопедия.   – Издательство</w:t>
      </w:r>
    </w:p>
    <w:p w:rsidR="00EB6CA4" w:rsidRPr="00950311" w:rsidRDefault="00EB6CA4" w:rsidP="00EB6CA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 xml:space="preserve">  ACT -ЛТД, 1997.</w:t>
      </w:r>
    </w:p>
    <w:p w:rsidR="00EB6CA4" w:rsidRPr="009C0658" w:rsidRDefault="00EB6CA4" w:rsidP="00EB6CA4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311">
        <w:rPr>
          <w:rFonts w:ascii="Times New Roman" w:eastAsia="Times New Roman" w:hAnsi="Times New Roman"/>
          <w:sz w:val="24"/>
          <w:szCs w:val="24"/>
          <w:lang w:eastAsia="ru-RU"/>
        </w:rPr>
        <w:t>Шебеко В.Н.,. Овсянин В.А , Карманова А.В.; «Физкульт – ура!» Программа физического воспитания в детском саду  под редакцией В.Н. Шебеко – Минск ИЗД. В.М. Скакун, 1997г.</w:t>
      </w:r>
    </w:p>
    <w:p w:rsidR="00EB6CA4" w:rsidRPr="009C0658" w:rsidRDefault="00EB6CA4" w:rsidP="00EB6CA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CA4" w:rsidRPr="009C0658" w:rsidRDefault="00EB6CA4" w:rsidP="00EB6C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CA4" w:rsidRPr="009C0658" w:rsidRDefault="00EB6CA4" w:rsidP="00EB6C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CA4" w:rsidRPr="008B7F7D" w:rsidRDefault="00EB6CA4" w:rsidP="00EB6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A4" w:rsidRPr="008B7F7D" w:rsidRDefault="00EB6CA4" w:rsidP="00EB6CA4">
      <w:pPr>
        <w:tabs>
          <w:tab w:val="left" w:pos="88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CA4" w:rsidRPr="00653C01" w:rsidRDefault="00EB6CA4" w:rsidP="00EB6CA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6CA4" w:rsidRPr="00653C01" w:rsidRDefault="00EB6CA4" w:rsidP="00EB6CA4">
      <w:pPr>
        <w:spacing w:after="0" w:line="360" w:lineRule="auto"/>
        <w:rPr>
          <w:rFonts w:ascii="Times New Roman" w:hAnsi="Times New Roman"/>
          <w:sz w:val="24"/>
          <w:szCs w:val="24"/>
        </w:rPr>
        <w:sectPr w:rsidR="00EB6CA4" w:rsidRPr="00653C01" w:rsidSect="00A07FD1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B6CA4" w:rsidRPr="00997580" w:rsidRDefault="00EB6CA4" w:rsidP="00EB6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F2E" w:rsidRDefault="00D61F2E"/>
    <w:sectPr w:rsidR="00D61F2E" w:rsidSect="00A07F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32" w:rsidRDefault="00770232" w:rsidP="00EB6CA4">
      <w:pPr>
        <w:spacing w:after="0" w:line="240" w:lineRule="auto"/>
      </w:pPr>
      <w:r>
        <w:separator/>
      </w:r>
    </w:p>
  </w:endnote>
  <w:endnote w:type="continuationSeparator" w:id="0">
    <w:p w:rsidR="00770232" w:rsidRDefault="00770232" w:rsidP="00E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D1" w:rsidRDefault="00A07FD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6F0">
      <w:rPr>
        <w:noProof/>
      </w:rPr>
      <w:t>2</w:t>
    </w:r>
    <w:r>
      <w:fldChar w:fldCharType="end"/>
    </w:r>
  </w:p>
  <w:p w:rsidR="00A07FD1" w:rsidRDefault="00A07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32" w:rsidRDefault="00770232" w:rsidP="00EB6CA4">
      <w:pPr>
        <w:spacing w:after="0" w:line="240" w:lineRule="auto"/>
      </w:pPr>
      <w:r>
        <w:separator/>
      </w:r>
    </w:p>
  </w:footnote>
  <w:footnote w:type="continuationSeparator" w:id="0">
    <w:p w:rsidR="00770232" w:rsidRDefault="00770232" w:rsidP="00EB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A34"/>
    <w:multiLevelType w:val="hybridMultilevel"/>
    <w:tmpl w:val="D888945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D163B1"/>
    <w:multiLevelType w:val="hybridMultilevel"/>
    <w:tmpl w:val="89C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658B"/>
    <w:multiLevelType w:val="hybridMultilevel"/>
    <w:tmpl w:val="93A4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23C"/>
    <w:multiLevelType w:val="hybridMultilevel"/>
    <w:tmpl w:val="081E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587F"/>
    <w:multiLevelType w:val="hybridMultilevel"/>
    <w:tmpl w:val="79D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7D3C"/>
    <w:multiLevelType w:val="singleLevel"/>
    <w:tmpl w:val="7C7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C609FE"/>
    <w:multiLevelType w:val="hybridMultilevel"/>
    <w:tmpl w:val="F7F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07DB"/>
    <w:multiLevelType w:val="hybridMultilevel"/>
    <w:tmpl w:val="379E3620"/>
    <w:lvl w:ilvl="0" w:tplc="E9FC0C44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448412C">
      <w:numFmt w:val="bullet"/>
      <w:lvlText w:val="•"/>
      <w:lvlJc w:val="left"/>
      <w:pPr>
        <w:ind w:left="1284" w:hanging="213"/>
      </w:pPr>
      <w:rPr>
        <w:rFonts w:hint="default"/>
        <w:lang w:val="ru-RU" w:eastAsia="en-US" w:bidi="ar-SA"/>
      </w:rPr>
    </w:lvl>
    <w:lvl w:ilvl="2" w:tplc="A65EFE4A"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3" w:tplc="06D2F07C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4" w:tplc="743EE80A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4DD0B68E">
      <w:numFmt w:val="bullet"/>
      <w:lvlText w:val="•"/>
      <w:lvlJc w:val="left"/>
      <w:pPr>
        <w:ind w:left="5463" w:hanging="213"/>
      </w:pPr>
      <w:rPr>
        <w:rFonts w:hint="default"/>
        <w:lang w:val="ru-RU" w:eastAsia="en-US" w:bidi="ar-SA"/>
      </w:rPr>
    </w:lvl>
    <w:lvl w:ilvl="6" w:tplc="D2DCFB90">
      <w:numFmt w:val="bullet"/>
      <w:lvlText w:val="•"/>
      <w:lvlJc w:val="left"/>
      <w:pPr>
        <w:ind w:left="6507" w:hanging="213"/>
      </w:pPr>
      <w:rPr>
        <w:rFonts w:hint="default"/>
        <w:lang w:val="ru-RU" w:eastAsia="en-US" w:bidi="ar-SA"/>
      </w:rPr>
    </w:lvl>
    <w:lvl w:ilvl="7" w:tplc="837CBC30">
      <w:numFmt w:val="bullet"/>
      <w:lvlText w:val="•"/>
      <w:lvlJc w:val="left"/>
      <w:pPr>
        <w:ind w:left="7552" w:hanging="213"/>
      </w:pPr>
      <w:rPr>
        <w:rFonts w:hint="default"/>
        <w:lang w:val="ru-RU" w:eastAsia="en-US" w:bidi="ar-SA"/>
      </w:rPr>
    </w:lvl>
    <w:lvl w:ilvl="8" w:tplc="FC3083F4">
      <w:numFmt w:val="bullet"/>
      <w:lvlText w:val="•"/>
      <w:lvlJc w:val="left"/>
      <w:pPr>
        <w:ind w:left="8597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21D7A6E"/>
    <w:multiLevelType w:val="hybridMultilevel"/>
    <w:tmpl w:val="59F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82C81"/>
    <w:multiLevelType w:val="hybridMultilevel"/>
    <w:tmpl w:val="CE5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7C90"/>
    <w:multiLevelType w:val="hybridMultilevel"/>
    <w:tmpl w:val="E4CE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0723"/>
    <w:multiLevelType w:val="hybridMultilevel"/>
    <w:tmpl w:val="E338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4556C"/>
    <w:multiLevelType w:val="hybridMultilevel"/>
    <w:tmpl w:val="93D6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11A73"/>
    <w:multiLevelType w:val="hybridMultilevel"/>
    <w:tmpl w:val="E62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0DAF"/>
    <w:multiLevelType w:val="hybridMultilevel"/>
    <w:tmpl w:val="3404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616F67"/>
    <w:multiLevelType w:val="hybridMultilevel"/>
    <w:tmpl w:val="E620F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C40A6C"/>
    <w:multiLevelType w:val="hybridMultilevel"/>
    <w:tmpl w:val="FBF6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555C9"/>
    <w:multiLevelType w:val="hybridMultilevel"/>
    <w:tmpl w:val="9D8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46E2"/>
    <w:multiLevelType w:val="hybridMultilevel"/>
    <w:tmpl w:val="2D2C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67FCF"/>
    <w:multiLevelType w:val="hybridMultilevel"/>
    <w:tmpl w:val="1060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A62F3"/>
    <w:multiLevelType w:val="hybridMultilevel"/>
    <w:tmpl w:val="C440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F30C9"/>
    <w:multiLevelType w:val="hybridMultilevel"/>
    <w:tmpl w:val="D9E2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82E4D"/>
    <w:multiLevelType w:val="hybridMultilevel"/>
    <w:tmpl w:val="0910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15C8"/>
    <w:multiLevelType w:val="hybridMultilevel"/>
    <w:tmpl w:val="BA2C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32DCE"/>
    <w:multiLevelType w:val="hybridMultilevel"/>
    <w:tmpl w:val="EB3C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A14F70"/>
    <w:multiLevelType w:val="hybridMultilevel"/>
    <w:tmpl w:val="D02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8575B"/>
    <w:multiLevelType w:val="hybridMultilevel"/>
    <w:tmpl w:val="248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C1870"/>
    <w:multiLevelType w:val="hybridMultilevel"/>
    <w:tmpl w:val="93E2F07E"/>
    <w:lvl w:ilvl="0" w:tplc="3BEC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22AC"/>
    <w:multiLevelType w:val="hybridMultilevel"/>
    <w:tmpl w:val="CF5C8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D5A4C90"/>
    <w:multiLevelType w:val="hybridMultilevel"/>
    <w:tmpl w:val="032E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3B18"/>
    <w:multiLevelType w:val="hybridMultilevel"/>
    <w:tmpl w:val="73C4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6"/>
  </w:num>
  <w:num w:numId="8">
    <w:abstractNumId w:val="6"/>
  </w:num>
  <w:num w:numId="9">
    <w:abstractNumId w:val="2"/>
  </w:num>
  <w:num w:numId="10">
    <w:abstractNumId w:val="34"/>
  </w:num>
  <w:num w:numId="11">
    <w:abstractNumId w:val="22"/>
  </w:num>
  <w:num w:numId="12">
    <w:abstractNumId w:val="28"/>
  </w:num>
  <w:num w:numId="13">
    <w:abstractNumId w:val="7"/>
  </w:num>
  <w:num w:numId="14">
    <w:abstractNumId w:val="35"/>
  </w:num>
  <w:num w:numId="15">
    <w:abstractNumId w:val="20"/>
  </w:num>
  <w:num w:numId="16">
    <w:abstractNumId w:val="29"/>
  </w:num>
  <w:num w:numId="17">
    <w:abstractNumId w:val="25"/>
  </w:num>
  <w:num w:numId="18">
    <w:abstractNumId w:val="12"/>
  </w:num>
  <w:num w:numId="19">
    <w:abstractNumId w:val="43"/>
  </w:num>
  <w:num w:numId="20">
    <w:abstractNumId w:val="23"/>
  </w:num>
  <w:num w:numId="21">
    <w:abstractNumId w:val="0"/>
  </w:num>
  <w:num w:numId="22">
    <w:abstractNumId w:val="24"/>
  </w:num>
  <w:num w:numId="23">
    <w:abstractNumId w:val="14"/>
  </w:num>
  <w:num w:numId="24">
    <w:abstractNumId w:val="5"/>
  </w:num>
  <w:num w:numId="25">
    <w:abstractNumId w:val="33"/>
  </w:num>
  <w:num w:numId="26">
    <w:abstractNumId w:val="21"/>
  </w:num>
  <w:num w:numId="27">
    <w:abstractNumId w:val="27"/>
  </w:num>
  <w:num w:numId="28">
    <w:abstractNumId w:val="32"/>
  </w:num>
  <w:num w:numId="29">
    <w:abstractNumId w:val="31"/>
  </w:num>
  <w:num w:numId="30">
    <w:abstractNumId w:val="44"/>
  </w:num>
  <w:num w:numId="31">
    <w:abstractNumId w:val="11"/>
  </w:num>
  <w:num w:numId="32">
    <w:abstractNumId w:val="1"/>
  </w:num>
  <w:num w:numId="33">
    <w:abstractNumId w:val="15"/>
  </w:num>
  <w:num w:numId="34">
    <w:abstractNumId w:val="45"/>
  </w:num>
  <w:num w:numId="35">
    <w:abstractNumId w:val="18"/>
  </w:num>
  <w:num w:numId="36">
    <w:abstractNumId w:val="30"/>
  </w:num>
  <w:num w:numId="37">
    <w:abstractNumId w:val="41"/>
  </w:num>
  <w:num w:numId="38">
    <w:abstractNumId w:val="26"/>
  </w:num>
  <w:num w:numId="39">
    <w:abstractNumId w:val="37"/>
  </w:num>
  <w:num w:numId="40">
    <w:abstractNumId w:val="16"/>
  </w:num>
  <w:num w:numId="41">
    <w:abstractNumId w:val="4"/>
  </w:num>
  <w:num w:numId="42">
    <w:abstractNumId w:val="40"/>
  </w:num>
  <w:num w:numId="43">
    <w:abstractNumId w:val="3"/>
  </w:num>
  <w:num w:numId="44">
    <w:abstractNumId w:val="38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A4"/>
    <w:rsid w:val="001836F0"/>
    <w:rsid w:val="002C6C83"/>
    <w:rsid w:val="00770232"/>
    <w:rsid w:val="00A07FD1"/>
    <w:rsid w:val="00A620BC"/>
    <w:rsid w:val="00D61F2E"/>
    <w:rsid w:val="00E81555"/>
    <w:rsid w:val="00E871E1"/>
    <w:rsid w:val="00EB69D5"/>
    <w:rsid w:val="00E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76234-7586-48DF-BFD9-28C5FC85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C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6C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A4"/>
    <w:rPr>
      <w:rFonts w:ascii="Tahoma" w:eastAsia="Calibri" w:hAnsi="Tahoma" w:cs="Tahoma"/>
      <w:sz w:val="16"/>
      <w:szCs w:val="16"/>
    </w:rPr>
  </w:style>
  <w:style w:type="paragraph" w:customStyle="1" w:styleId="Iauiue">
    <w:name w:val="Iau?iue"/>
    <w:uiPriority w:val="99"/>
    <w:rsid w:val="00EB6C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EB6C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EB6CA4"/>
    <w:pPr>
      <w:ind w:left="720"/>
      <w:contextualSpacing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99"/>
    <w:locked/>
    <w:rsid w:val="00EB6C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hp">
    <w:name w:val="hp"/>
    <w:basedOn w:val="a"/>
    <w:rsid w:val="00EB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6CA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B6CA4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C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B6C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B6C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B6CA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07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07FD1"/>
    <w:pPr>
      <w:widowControl w:val="0"/>
      <w:autoSpaceDE w:val="0"/>
      <w:autoSpaceDN w:val="0"/>
      <w:spacing w:after="0" w:line="240" w:lineRule="auto"/>
      <w:ind w:left="9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A07F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7FD1"/>
    <w:pPr>
      <w:widowControl w:val="0"/>
      <w:autoSpaceDE w:val="0"/>
      <w:autoSpaceDN w:val="0"/>
      <w:spacing w:after="0" w:line="25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Microsoft</cp:lastModifiedBy>
  <cp:revision>5</cp:revision>
  <dcterms:created xsi:type="dcterms:W3CDTF">2020-02-24T22:45:00Z</dcterms:created>
  <dcterms:modified xsi:type="dcterms:W3CDTF">2022-11-09T04:00:00Z</dcterms:modified>
</cp:coreProperties>
</file>