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C2" w:rsidRDefault="00914CC2" w:rsidP="00E2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4CC2" w:rsidRPr="00D24862" w:rsidRDefault="00914CC2" w:rsidP="00914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9EB3F6" wp14:editId="2A6AC8C6">
            <wp:simplePos x="0" y="0"/>
            <wp:positionH relativeFrom="column">
              <wp:posOffset>3113041</wp:posOffset>
            </wp:positionH>
            <wp:positionV relativeFrom="paragraph">
              <wp:posOffset>860516</wp:posOffset>
            </wp:positionV>
            <wp:extent cx="2730137" cy="1722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92" cy="174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«Лицей «Технический» имени С.П. Королева» городского округа </w:t>
      </w:r>
      <w:proofErr w:type="gramStart"/>
      <w:r w:rsidRPr="00D2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D2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2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лицей «Технический»)</w:t>
      </w:r>
    </w:p>
    <w:tbl>
      <w:tblPr>
        <w:tblW w:w="92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4005"/>
      </w:tblGrid>
      <w:tr w:rsidR="00914CC2" w:rsidRPr="00D24862" w:rsidTr="00DF5800">
        <w:trPr>
          <w:trHeight w:val="1184"/>
        </w:trPr>
        <w:tc>
          <w:tcPr>
            <w:tcW w:w="52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4CC2" w:rsidRPr="00D24862" w:rsidRDefault="00914CC2" w:rsidP="00DF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лиц</w:t>
            </w:r>
            <w:r w:rsidR="0065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 «</w:t>
            </w:r>
            <w:proofErr w:type="gramStart"/>
            <w:r w:rsidR="0065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Технический»</w:t>
            </w:r>
            <w:r w:rsidR="0065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5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 25</w:t>
            </w: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№ </w:t>
            </w:r>
            <w:r w:rsidR="0065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4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14CC2" w:rsidRPr="00D24862" w:rsidRDefault="00914CC2" w:rsidP="00DF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</w:t>
            </w:r>
            <w:proofErr w:type="gramStart"/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 лицей</w:t>
            </w:r>
            <w:proofErr w:type="gramEnd"/>
            <w:r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«Технический»</w:t>
            </w:r>
          </w:p>
          <w:p w:rsidR="00914CC2" w:rsidRPr="00D24862" w:rsidRDefault="00654EDF" w:rsidP="00DF5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Бочков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№86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  <w:r w:rsidR="00914CC2"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="00914CC2" w:rsidRPr="00D2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914CC2" w:rsidRDefault="00914CC2" w:rsidP="00E2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C2" w:rsidRDefault="00914CC2" w:rsidP="00E2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C2" w:rsidRDefault="00914CC2" w:rsidP="00E2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CC2" w:rsidRDefault="00914CC2" w:rsidP="00E2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0817" w:rsidRPr="00E20817" w:rsidRDefault="00E20817" w:rsidP="00E20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 зачете результатов, полученных обучающимися в других организациях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 xml:space="preserve">1.1. Настоящее Положение о зачете результатов, полученных обучающимися в других организациях (далее — Положение) определяет особенности процедуры зачета образовательных результатов обучающихся, полученных в других организациях, и порядок его оформления </w:t>
      </w:r>
      <w:r w:rsidR="00914CC2">
        <w:rPr>
          <w:color w:val="000000"/>
        </w:rPr>
        <w:t>В МБОУ лицее «</w:t>
      </w:r>
      <w:proofErr w:type="gramStart"/>
      <w:r w:rsidR="00914CC2">
        <w:rPr>
          <w:color w:val="000000"/>
        </w:rPr>
        <w:t>Технический»  (</w:t>
      </w:r>
      <w:proofErr w:type="gramEnd"/>
      <w:r w:rsidRPr="007C496D">
        <w:rPr>
          <w:color w:val="000000"/>
        </w:rPr>
        <w:t xml:space="preserve">далее — </w:t>
      </w:r>
      <w:r w:rsidR="00914CC2">
        <w:rPr>
          <w:color w:val="000000"/>
        </w:rPr>
        <w:t>лицей</w:t>
      </w:r>
      <w:r w:rsidRPr="007C496D">
        <w:rPr>
          <w:color w:val="000000"/>
        </w:rPr>
        <w:t>).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 xml:space="preserve">1.2. Положение разработано в соответствии с Федеральным законом от 29.12.2012 № 273-ФЗ «Об образовании в Российской Федерации» и 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деятельность, утвержденным приказом </w:t>
      </w:r>
      <w:proofErr w:type="spellStart"/>
      <w:r w:rsidRPr="007C496D">
        <w:rPr>
          <w:color w:val="000000"/>
        </w:rPr>
        <w:t>Минобрнауки</w:t>
      </w:r>
      <w:proofErr w:type="spellEnd"/>
      <w:r w:rsidRPr="007C496D">
        <w:rPr>
          <w:color w:val="000000"/>
        </w:rPr>
        <w:t xml:space="preserve"> России, </w:t>
      </w:r>
      <w:proofErr w:type="spellStart"/>
      <w:r w:rsidRPr="007C496D">
        <w:rPr>
          <w:color w:val="000000"/>
        </w:rPr>
        <w:t>Минпросвещения</w:t>
      </w:r>
      <w:proofErr w:type="spellEnd"/>
      <w:r w:rsidRPr="007C496D">
        <w:rPr>
          <w:color w:val="000000"/>
        </w:rPr>
        <w:t xml:space="preserve"> России от 30.07.2020 № 845/369.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>1.3. Зачет результатов освоения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 (далее — зачет результатов), могут получить обучающиеся по основным образовательным программам начального общего, основного общего, среднего общего образования и дополнительным образовательны</w:t>
      </w:r>
      <w:r w:rsidR="00654EDF">
        <w:rPr>
          <w:color w:val="000000"/>
        </w:rPr>
        <w:t>м программам, реализуемым лицеем</w:t>
      </w:r>
      <w:r w:rsidRPr="007C496D">
        <w:rPr>
          <w:color w:val="000000"/>
        </w:rPr>
        <w:t>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>1.4. Зачету не подлежат результаты итоговой (государственной итоговой) аттестации.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b/>
          <w:bCs/>
          <w:color w:val="000000"/>
        </w:rPr>
        <w:t>2. Условия зачета результатов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>2.1. Зачет осуществляется по заявлению обучающегося или родителей (законных представителей) несовершеннолетнего обучающегося, составленного по форме, указанной в приложении к Положению, на основании документов, подтверждающих результаты пройденного обучения: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документа об образовании и (или) о квалификации, в том числе об образовании и (или) о квалификации, полученных в иностранном государстве;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документа об обучении, в том числе справки об обучении или о периоде обучения, документа, выданного иностранными организациями (справки, академической справки и иного документа).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Заявление о зачете результатов и документы, подтверждающие результаты пройденного обучения, подаются одним из следующих способов:</w:t>
      </w:r>
    </w:p>
    <w:p w:rsidR="00E20817" w:rsidRPr="00E20817" w:rsidRDefault="00914CC2" w:rsidP="00E20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лицей</w:t>
      </w:r>
      <w:r w:rsidR="00E20817"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0817" w:rsidRPr="00E20817" w:rsidRDefault="00E20817" w:rsidP="00E20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 уведомлением о вручении;</w:t>
      </w:r>
    </w:p>
    <w:p w:rsidR="00E20817" w:rsidRPr="007C496D" w:rsidRDefault="00E20817" w:rsidP="00E20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электронной форме (документ на бумажном носителе, преобразованный в электронную форму путем сканирования или фотографирования с обеспечением</w:t>
      </w:r>
      <w:r w:rsidRPr="007C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машиночитаемого распознавания его реквизитов) посредством электронной почты </w:t>
      </w:r>
      <w:r w:rsidR="009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7C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 с использованием функционала официального сайта </w:t>
      </w:r>
      <w:r w:rsidR="009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7C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сети Интернет или иным способом с использованием сети Интернет.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Документы, полученные в иностранных организациях, предоставляются на русском языке или вместе с нотариально заверенным переводом на русский язык.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Если документ, подтверждающий получение иностранного образования, не подпадает под действие международных договоров о взаимном признании, то подлежит процедуре признания, осуществляемой федеральным органом исполнительной власти, осуществляющим функции по контролю и надзору в сфере образования. В таком случае иностранный документ принимается вместе с документом, выданным по итогам процедуры признания иностранного образования.</w:t>
      </w:r>
    </w:p>
    <w:p w:rsidR="00E20817" w:rsidRPr="007C496D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Результаты, подтвержденные иностранными документами об обучении, могут подлежать зачету только в рамках </w:t>
      </w:r>
      <w:r w:rsidRPr="00E2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курсов внеурочной деятельности, учебного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rStyle w:val="a4"/>
          <w:color w:val="000000"/>
        </w:rPr>
        <w:t>предмета «Иностранный язык» или дополнительных образовательных программ.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b/>
          <w:bCs/>
          <w:color w:val="000000"/>
        </w:rPr>
        <w:t>3. Процедура зачета результатов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>3.1. Зачет осуществляется посредством сопоставления планируемых результатов по соответствующей части (учебному предмету, курсу, дисциплине (модулю), практике) образовательной программы, которую осваивает обучающийся в школе (далее — часть осваиваемой образовательной программы), и результатов пройденного обучения, определенных освоенной ранее обучающимся образовательной программой (ее частью) другой организации.</w:t>
      </w:r>
    </w:p>
    <w:p w:rsidR="00654EDF" w:rsidRPr="00654EDF" w:rsidRDefault="00E20817" w:rsidP="00E20817">
      <w:pPr>
        <w:pStyle w:val="a3"/>
        <w:jc w:val="both"/>
        <w:rPr>
          <w:i/>
          <w:color w:val="000000"/>
        </w:rPr>
      </w:pPr>
      <w:r w:rsidRPr="007C496D">
        <w:rPr>
          <w:color w:val="000000"/>
        </w:rPr>
        <w:t>3.2. Сопоставление планируемых результатов обучения с результатами пройденного обучения, а также проверку подлинности предоставленных документов осуществляет </w:t>
      </w:r>
      <w:r w:rsidRPr="00654EDF">
        <w:rPr>
          <w:rStyle w:val="a4"/>
          <w:i w:val="0"/>
          <w:color w:val="000000"/>
        </w:rPr>
        <w:t>заместитель директора по</w:t>
      </w:r>
      <w:r w:rsidRPr="00654EDF">
        <w:rPr>
          <w:i/>
          <w:color w:val="000000"/>
        </w:rPr>
        <w:t> </w:t>
      </w:r>
      <w:r w:rsidRPr="00654EDF">
        <w:rPr>
          <w:rStyle w:val="a4"/>
          <w:i w:val="0"/>
          <w:color w:val="000000"/>
        </w:rPr>
        <w:t>учебной работе</w:t>
      </w:r>
      <w:r w:rsidRPr="00654EDF">
        <w:rPr>
          <w:i/>
          <w:color w:val="000000"/>
        </w:rPr>
        <w:t> </w:t>
      </w:r>
    </w:p>
    <w:p w:rsidR="00E20817" w:rsidRPr="007C496D" w:rsidRDefault="00654EDF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 xml:space="preserve"> </w:t>
      </w:r>
      <w:r w:rsidR="00E20817" w:rsidRPr="007C496D">
        <w:rPr>
          <w:color w:val="000000"/>
        </w:rPr>
        <w:t xml:space="preserve">3.3. Обоснованные выводы заместителя по учебной работе, сделанные по результатам сопоставления планируемых результатов обучения с результатами пройденного обучения, в том числе решение об осуществлении зачета результатов обучающегося или об отказе в зачете, привлечении педагогического совета к процедуре проведения зачета, фиксируются письменно </w:t>
      </w:r>
      <w:r w:rsidR="00E20817" w:rsidRPr="00654EDF">
        <w:rPr>
          <w:color w:val="000000"/>
        </w:rPr>
        <w:t>в </w:t>
      </w:r>
      <w:r w:rsidR="00E20817" w:rsidRPr="00654EDF">
        <w:rPr>
          <w:iCs/>
          <w:color w:val="000000"/>
        </w:rPr>
        <w:t>справке</w:t>
      </w:r>
      <w:r w:rsidR="00E20817" w:rsidRPr="007C496D">
        <w:rPr>
          <w:i/>
          <w:iCs/>
          <w:color w:val="000000"/>
        </w:rPr>
        <w:t>.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Зачет результатов возможен при одновременном выполнении следующих условий:</w:t>
      </w:r>
    </w:p>
    <w:p w:rsidR="00E20817" w:rsidRPr="00E20817" w:rsidRDefault="00E20817" w:rsidP="00E20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предмет, курс, дисциплина (модуль), практика (далее — учебный предмет), изученные в другой организации, входят в состав учебного плана образовательной программы </w:t>
      </w:r>
      <w:r w:rsidR="009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0817" w:rsidRPr="007C496D" w:rsidRDefault="00E20817" w:rsidP="00E20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учебного предмета, изученного в другой организации, совпадает с названием учебного предмета в учебном плане образовательной программы </w:t>
      </w:r>
      <w:r w:rsidR="009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7C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совпадают их планируемые результаты освоения;</w:t>
      </w:r>
    </w:p>
    <w:p w:rsidR="00E20817" w:rsidRPr="00E20817" w:rsidRDefault="00E20817" w:rsidP="00E20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отведенное на изучение учебного предмета, изученного в другой организации, составляет не менее 85 процентов от количества часов, отведенного на его изучение в учебном плане образовательной программы </w:t>
      </w:r>
      <w:r w:rsidR="009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Обучающимся засчитываются результаты освоения ими дополнительных общеразвивающих и предпрофессиональных образовательных программ в области искусств по направлению «Изобразительное искусство» — по учебному предмету «Изобразительное искусство», а по направлению «Музыкальное искусство» — по учебному предмету «Музыка».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E20817">
        <w:rPr>
          <w:color w:val="000000"/>
        </w:rPr>
        <w:t>3.6. Обучающимся по основн</w:t>
      </w:r>
      <w:r w:rsidRPr="007C496D">
        <w:rPr>
          <w:color w:val="000000"/>
        </w:rPr>
        <w:t>ым программам начального общего, основного общего и среднего общего образования засчитываются результаты освоения ими дополнительных общеразвивающих и предпрофессиональных образовательных программ в области физической культуры и спорта в организациях, осуществляющих физкультурно-спортивную и образовательную деятельность, по учебному предмету «Физическая культура» при успешном выполнении программы спортивной подготовки (контрольно-переводное тестирование, нормативы и разряды).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 xml:space="preserve">3.7. В случае несовпадения планируемых результатов обучения с результатами обучения по соответствующим учебным предметам, полученными в другой организации, более чем на 5 процентов и (или) при недостаточном объеме часов более чем на 10 процентов решение о зачете результатов принимается по согласованию с педагогическим советом </w:t>
      </w:r>
      <w:r w:rsidR="00914CC2">
        <w:rPr>
          <w:color w:val="000000"/>
        </w:rPr>
        <w:t>лицея</w:t>
      </w:r>
      <w:r w:rsidRPr="007C496D">
        <w:rPr>
          <w:color w:val="000000"/>
        </w:rPr>
        <w:t>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 xml:space="preserve">3.8. С целью установления соответствия </w:t>
      </w:r>
      <w:r w:rsidR="00914CC2">
        <w:rPr>
          <w:color w:val="000000"/>
        </w:rPr>
        <w:t>лицей</w:t>
      </w:r>
      <w:r w:rsidRPr="007C496D">
        <w:rPr>
          <w:color w:val="000000"/>
        </w:rPr>
        <w:t xml:space="preserve"> проводит оценивание фактического достижения обучающимся планируемых результатов части осваиваемой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(далее — оценивание) в случаях:</w:t>
      </w:r>
    </w:p>
    <w:p w:rsidR="00E20817" w:rsidRPr="00E20817" w:rsidRDefault="00E20817" w:rsidP="00E20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несовпадения школьной системы оценивания с системой оценивания результатов другой организации, в том числе применение иной системы балльного оценивания или в случаях </w:t>
      </w:r>
      <w:proofErr w:type="spellStart"/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безбалльного</w:t>
      </w:r>
      <w:proofErr w:type="spellEnd"/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 результатов;</w:t>
      </w:r>
    </w:p>
    <w:p w:rsidR="00E20817" w:rsidRPr="00E20817" w:rsidRDefault="00E20817" w:rsidP="00E20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невозможности однозначно сопоставить результаты освоения учебного предмета с планируемыми результатами по соответствующему учебному предмету образовательной программы </w:t>
      </w:r>
      <w:r w:rsidR="009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лицея</w:t>
      </w: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Оценивание проводит </w:t>
      </w:r>
      <w:r w:rsidRPr="00654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комиссия, созданная педагогическим советом </w:t>
      </w:r>
      <w:r w:rsidR="00914CC2" w:rsidRPr="00654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лицея</w:t>
      </w:r>
      <w:r w:rsidRPr="00654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составе не менее </w:t>
      </w:r>
      <w:r w:rsidRPr="00E2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человек</w:t>
      </w: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течение </w:t>
      </w:r>
      <w:r w:rsidRPr="00654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пяти рабочих дней</w:t>
      </w:r>
      <w:r w:rsidRPr="00E20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даты принятия решения о привлечении педагогического совета к процедуре проведения зачета.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 xml:space="preserve">3.10. </w:t>
      </w:r>
      <w:r w:rsidRPr="00654EDF">
        <w:rPr>
          <w:color w:val="000000"/>
        </w:rPr>
        <w:t xml:space="preserve">Комиссия, указанная в пункте 3.9. Положения, вправе проводить оценивание в формах промежуточной аттестации, предусмотренных образовательной программой </w:t>
      </w:r>
      <w:r w:rsidR="00914CC2" w:rsidRPr="00654EDF">
        <w:rPr>
          <w:color w:val="000000"/>
        </w:rPr>
        <w:t>лицея</w:t>
      </w:r>
      <w:r w:rsidRPr="00654EDF">
        <w:rPr>
          <w:color w:val="000000"/>
        </w:rPr>
        <w:t xml:space="preserve"> по соответствующему учебному предмету.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3.11. Результаты оценивания оформляются протоколом, который подписывают все члены комиссии, проводившие оценивание. В протоколе также указывается решение комиссии — произвести зачет результатов обучающегося или отказать в зачете.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 xml:space="preserve">3.12. Решение о зачете результатов утверждается приказом директора </w:t>
      </w:r>
      <w:r w:rsidR="00914CC2" w:rsidRPr="00654EDF">
        <w:rPr>
          <w:color w:val="000000"/>
        </w:rPr>
        <w:t>лицея</w:t>
      </w:r>
      <w:r w:rsidRPr="00654EDF">
        <w:rPr>
          <w:color w:val="000000"/>
        </w:rPr>
        <w:t xml:space="preserve"> не позднее </w:t>
      </w:r>
      <w:r w:rsidRPr="00654EDF">
        <w:rPr>
          <w:rStyle w:val="a4"/>
          <w:color w:val="000000"/>
        </w:rPr>
        <w:t>трех рабочих дней</w:t>
      </w:r>
      <w:r w:rsidRPr="00654EDF">
        <w:rPr>
          <w:color w:val="000000"/>
        </w:rPr>
        <w:t> с даты принятия решения о зачете результатов.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3.13. Зачтенные результаты пройденного обучения учитываются в качестве результатов промежуточной аттестации по соответствующей части осваиваемой образовательной программы, в том числе с выставлением отметок «3», «4», «5».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3.14. В случае несогласия обучающегося, родителей (законных представителей) несовершеннолетнего обучающегося с итогами процедуры зачета заявление о зачете результатов может быть отозвано. Об отзыве заявления о зачете обучающийся, родитель (законный представитель) несовершеннолетнего обучающегося подает соответствующее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 xml:space="preserve">заявление. В этом случае </w:t>
      </w:r>
      <w:r w:rsidR="00914CC2" w:rsidRPr="00654EDF">
        <w:rPr>
          <w:color w:val="000000"/>
        </w:rPr>
        <w:t>лицей</w:t>
      </w:r>
      <w:r w:rsidRPr="00654EDF">
        <w:rPr>
          <w:color w:val="000000"/>
        </w:rPr>
        <w:t xml:space="preserve"> проводит промежуточную аттестацию обучающегося в форме и порядке, предусмотренных образовательной программой и локальными нормативными актами </w:t>
      </w:r>
      <w:r w:rsidR="00914CC2" w:rsidRPr="00654EDF">
        <w:rPr>
          <w:color w:val="000000"/>
        </w:rPr>
        <w:t>лицея</w:t>
      </w:r>
      <w:r w:rsidRPr="00654EDF">
        <w:rPr>
          <w:color w:val="000000"/>
        </w:rPr>
        <w:t>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3.15. Заявление(я) обучающегося, родителей (законных представителей) несовершеннолетнего обучающегося, приказы директора о зачете/отказе в зачете вместе с решением о зачете/отказе в зачете и документами, предоставленными обучающимся, родителями (законными представителями) несовершеннолетнего обучающегося, подлежат хранению в личном деле обучающегося.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b/>
          <w:bCs/>
          <w:color w:val="000000"/>
        </w:rPr>
        <w:t>4. Отказ в</w:t>
      </w:r>
      <w:r w:rsidRPr="00654EDF">
        <w:rPr>
          <w:color w:val="000000"/>
        </w:rPr>
        <w:t> </w:t>
      </w:r>
      <w:r w:rsidRPr="00654EDF">
        <w:rPr>
          <w:b/>
          <w:bCs/>
          <w:color w:val="000000"/>
        </w:rPr>
        <w:t>зачете результатов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 xml:space="preserve">4.1. При установлении несоответствия результатов пройденного обучения по освоенной ранее обучающимся образовательной программе (ее части) требованиям к планируемым результатам обучения по соответствующей части осваиваемой образовательной программы </w:t>
      </w:r>
      <w:r w:rsidR="00914CC2" w:rsidRPr="00654EDF">
        <w:rPr>
          <w:color w:val="000000"/>
        </w:rPr>
        <w:t>лицей</w:t>
      </w:r>
      <w:r w:rsidRPr="00654EDF">
        <w:rPr>
          <w:color w:val="000000"/>
        </w:rPr>
        <w:t xml:space="preserve"> отказывает обучающемуся в зачете.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4.2. Решение об отказе утверждается приказом директора не позднее </w:t>
      </w:r>
      <w:r w:rsidRPr="00654EDF">
        <w:rPr>
          <w:rStyle w:val="a4"/>
          <w:color w:val="000000"/>
        </w:rPr>
        <w:t>трех рабочих дней</w:t>
      </w:r>
      <w:r w:rsidRPr="00654EDF">
        <w:rPr>
          <w:color w:val="000000"/>
        </w:rPr>
        <w:t> с даты принятия решения об отказе в зачете результатов.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4.3. Приказ директора, указанный в пункте 4.2. Положения, с приложением решения об отказе в зачете результатов направляется обучающемуся или родителю (законному представителю) несовершеннолетнего обучающегося, в том числе с помощью сети Интернет, в течение </w:t>
      </w:r>
      <w:r w:rsidRPr="00654EDF">
        <w:rPr>
          <w:rStyle w:val="a4"/>
          <w:color w:val="000000"/>
        </w:rPr>
        <w:t>трех рабочих дней</w:t>
      </w:r>
      <w:r w:rsidRPr="00654EDF">
        <w:rPr>
          <w:color w:val="000000"/>
        </w:rPr>
        <w:t> с даты издания приказа директора.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b/>
          <w:bCs/>
          <w:color w:val="000000"/>
        </w:rPr>
        <w:t>5. Перевод на</w:t>
      </w:r>
      <w:r w:rsidRPr="00654EDF">
        <w:rPr>
          <w:color w:val="000000"/>
        </w:rPr>
        <w:t> </w:t>
      </w:r>
      <w:r w:rsidRPr="00654EDF">
        <w:rPr>
          <w:b/>
          <w:bCs/>
          <w:color w:val="000000"/>
        </w:rPr>
        <w:t>индивидуальный учебный план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5.1. Обучающийся, которому произведен зачет, переводится на обучение по индивидуальному учебному плану, в том числе на ускоренное обучение.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>5.2. Переход на обучение по индивидуальному учебному плану утверждается приказом директора после проведения зачета результатов.</w:t>
      </w:r>
    </w:p>
    <w:p w:rsidR="00E20817" w:rsidRPr="00654EDF" w:rsidRDefault="00E20817" w:rsidP="00E20817">
      <w:pPr>
        <w:pStyle w:val="a3"/>
        <w:jc w:val="both"/>
        <w:rPr>
          <w:color w:val="000000"/>
        </w:rPr>
      </w:pPr>
      <w:r w:rsidRPr="00654EDF">
        <w:rPr>
          <w:color w:val="000000"/>
        </w:rPr>
        <w:t xml:space="preserve">5.3. </w:t>
      </w:r>
      <w:r w:rsidR="00914CC2" w:rsidRPr="00654EDF">
        <w:rPr>
          <w:color w:val="000000"/>
        </w:rPr>
        <w:t>Лицей</w:t>
      </w:r>
      <w:r w:rsidRPr="00654EDF">
        <w:rPr>
          <w:color w:val="000000"/>
        </w:rPr>
        <w:t xml:space="preserve"> уведомляет обучающегося или родителя (законного представителя) несовершеннолетнего обучающегося о переходе на обучение по индивидуальному учебному плану в течение </w:t>
      </w:r>
      <w:r w:rsidRPr="00654EDF">
        <w:rPr>
          <w:rStyle w:val="a4"/>
          <w:color w:val="000000"/>
        </w:rPr>
        <w:t>двух рабочих дней</w:t>
      </w:r>
      <w:r w:rsidRPr="00654EDF">
        <w:rPr>
          <w:color w:val="000000"/>
        </w:rPr>
        <w:t> с даты издания приказа директора, указанного в пункте 5.2. Положения.</w:t>
      </w:r>
    </w:p>
    <w:p w:rsidR="00E20817" w:rsidRPr="007C496D" w:rsidRDefault="00E20817" w:rsidP="00E20817">
      <w:pPr>
        <w:pStyle w:val="a3"/>
        <w:jc w:val="both"/>
        <w:rPr>
          <w:color w:val="000000"/>
        </w:rPr>
      </w:pPr>
      <w:r w:rsidRPr="007C496D">
        <w:rPr>
          <w:color w:val="000000"/>
        </w:rPr>
        <w:t xml:space="preserve">5.4. При составлении индивидуального учебного плана в него не включаются учебные предметы, результаты по которым </w:t>
      </w:r>
      <w:r w:rsidR="00914CC2">
        <w:rPr>
          <w:color w:val="000000"/>
        </w:rPr>
        <w:t>лицей</w:t>
      </w:r>
      <w:r w:rsidR="00654EDF">
        <w:rPr>
          <w:color w:val="000000"/>
        </w:rPr>
        <w:t xml:space="preserve"> </w:t>
      </w:r>
      <w:proofErr w:type="gramStart"/>
      <w:r w:rsidR="00654EDF">
        <w:rPr>
          <w:color w:val="000000"/>
        </w:rPr>
        <w:t xml:space="preserve">засчитывает </w:t>
      </w:r>
      <w:r w:rsidRPr="007C496D">
        <w:rPr>
          <w:color w:val="000000"/>
        </w:rPr>
        <w:t xml:space="preserve"> в</w:t>
      </w:r>
      <w:proofErr w:type="gramEnd"/>
      <w:r w:rsidRPr="007C496D">
        <w:rPr>
          <w:color w:val="000000"/>
        </w:rPr>
        <w:t> качестве промежуточной аттестации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817" w:rsidRPr="007C496D" w:rsidRDefault="00914CC2" w:rsidP="00E20817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Приложение №1</w:t>
      </w:r>
    </w:p>
    <w:p w:rsidR="00E20817" w:rsidRPr="00E20817" w:rsidRDefault="00E20817" w:rsidP="00E2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914CC2" w:rsidRPr="00914CC2" w:rsidTr="00C90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4" w:rsidRPr="00914CC2" w:rsidRDefault="00C901F4" w:rsidP="00C9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01F4" w:rsidRPr="00914CC2" w:rsidRDefault="00C901F4" w:rsidP="00C9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Директору МБОУ </w:t>
            </w:r>
            <w:r w:rsidR="00914CC2"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лицея «</w:t>
            </w:r>
            <w:proofErr w:type="gramStart"/>
            <w:r w:rsidR="00914CC2"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Технический»</w:t>
            </w:r>
            <w:r w:rsidR="00914CC2"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Бочкову</w:t>
            </w:r>
            <w:proofErr w:type="gramEnd"/>
            <w:r w:rsidR="00914CC2"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 </w:t>
            </w:r>
            <w:r w:rsidR="00654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654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___________________________(ФИО)</w:t>
            </w:r>
            <w:r w:rsidR="00654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Тел._______________________</w:t>
            </w:r>
            <w:r w:rsidR="00654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="00654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="00654E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_____________________</w:t>
            </w:r>
            <w:r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01F4" w:rsidRPr="00914CC2" w:rsidRDefault="00C901F4" w:rsidP="00C901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914CC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Заявление</w:t>
      </w:r>
    </w:p>
    <w:p w:rsidR="00C901F4" w:rsidRPr="00914CC2" w:rsidRDefault="00C901F4" w:rsidP="00C9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зачесть моему</w:t>
      </w:r>
      <w:r w:rsidR="0065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сыну, _______________________, ________________</w:t>
      </w: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65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 рождения, </w:t>
      </w:r>
      <w:proofErr w:type="gramStart"/>
      <w:r w:rsidR="0065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  _</w:t>
      </w:r>
      <w:proofErr w:type="gramEnd"/>
      <w:r w:rsidR="00654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класса, результаты освоения дополнительной предпрофессиональной образовательной программы в области искусства «Фортепиано» в Муниципальном бюджетном учреждении дополните</w:t>
      </w:r>
      <w:r w:rsidR="00914CC2"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льного образования города Самара </w:t>
      </w: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«Детская музыкальная </w:t>
      </w:r>
      <w:r w:rsidR="00914CC2"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1» по учебному предмету «Музыка».</w:t>
      </w:r>
    </w:p>
    <w:p w:rsidR="00C901F4" w:rsidRPr="00914CC2" w:rsidRDefault="00C901F4" w:rsidP="00C9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Приложение: справка об обучении в МБУДО «Детская музыкальная </w:t>
      </w:r>
      <w:r w:rsidR="00914CC2"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319"/>
        <w:gridCol w:w="5429"/>
      </w:tblGrid>
      <w:tr w:rsidR="00914CC2" w:rsidRPr="00914CC2" w:rsidTr="00654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4" w:rsidRPr="00914CC2" w:rsidRDefault="00C901F4" w:rsidP="00C9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01F4" w:rsidRPr="00914CC2" w:rsidRDefault="00C901F4" w:rsidP="00C9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901F4" w:rsidRPr="00914CC2" w:rsidRDefault="00C901F4" w:rsidP="00C9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01F4" w:rsidRPr="00914CC2" w:rsidRDefault="00C901F4" w:rsidP="00C9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4CC2"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14CC2"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Положением</w:t>
      </w:r>
      <w:proofErr w:type="gramEnd"/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 зачете результатов, полученных обучающимися в других орга</w:t>
      </w:r>
      <w:r w:rsidR="00914CC2"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низациях»</w:t>
      </w:r>
      <w:r w:rsidRPr="00914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319"/>
        <w:gridCol w:w="5429"/>
      </w:tblGrid>
      <w:tr w:rsidR="00914CC2" w:rsidRPr="00914CC2" w:rsidTr="00654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F4" w:rsidRDefault="00654EDF" w:rsidP="00C9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654EDF" w:rsidRPr="00914CC2" w:rsidRDefault="00654EDF" w:rsidP="00C9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C901F4" w:rsidRPr="00914CC2" w:rsidRDefault="00C901F4" w:rsidP="00C9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C901F4" w:rsidRPr="00914CC2" w:rsidRDefault="00C901F4" w:rsidP="00C90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20817" w:rsidRPr="00E20817" w:rsidRDefault="00E20817" w:rsidP="00E208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C5F" w:rsidRPr="007C496D" w:rsidRDefault="00EF1C5F">
      <w:pPr>
        <w:rPr>
          <w:rFonts w:ascii="Times New Roman" w:hAnsi="Times New Roman" w:cs="Times New Roman"/>
          <w:sz w:val="24"/>
          <w:szCs w:val="24"/>
        </w:rPr>
      </w:pPr>
    </w:p>
    <w:sectPr w:rsidR="00EF1C5F" w:rsidRPr="007C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0FC"/>
    <w:multiLevelType w:val="multilevel"/>
    <w:tmpl w:val="70E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D77CD"/>
    <w:multiLevelType w:val="multilevel"/>
    <w:tmpl w:val="A4E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42AB1"/>
    <w:multiLevelType w:val="multilevel"/>
    <w:tmpl w:val="03F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C6932"/>
    <w:multiLevelType w:val="multilevel"/>
    <w:tmpl w:val="DF7A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15EF4"/>
    <w:multiLevelType w:val="multilevel"/>
    <w:tmpl w:val="253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6C"/>
    <w:rsid w:val="00654EDF"/>
    <w:rsid w:val="0068664C"/>
    <w:rsid w:val="00725EAD"/>
    <w:rsid w:val="007C496D"/>
    <w:rsid w:val="00914CC2"/>
    <w:rsid w:val="00AE6DCF"/>
    <w:rsid w:val="00C901F4"/>
    <w:rsid w:val="00E20817"/>
    <w:rsid w:val="00E2496C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D427-50AA-4A09-800D-420A43A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0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</cp:revision>
  <dcterms:created xsi:type="dcterms:W3CDTF">2022-12-14T09:28:00Z</dcterms:created>
  <dcterms:modified xsi:type="dcterms:W3CDTF">2022-12-14T09:28:00Z</dcterms:modified>
</cp:coreProperties>
</file>