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center"/>
        <w:rPr>
          <w:rFonts w:eastAsia="Calibri"/>
          <w:b/>
          <w:bCs/>
          <w:color w:val="000000"/>
          <w:lang w:eastAsia="en-US"/>
        </w:rPr>
      </w:pPr>
      <w:r w:rsidRPr="00720070">
        <w:rPr>
          <w:rFonts w:eastAsia="Calibri"/>
          <w:b/>
          <w:bCs/>
          <w:color w:val="000000"/>
          <w:lang w:eastAsia="en-US"/>
        </w:rPr>
        <w:t>Структура исследовательской работы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1. Работа должна быть построена не произвольно, а по определенной структуре, которая является общепринятой для научных трудов.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2. Основными элементами этой структуры являются: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– титульный лист,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– содержание,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– введение,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– основная часть,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– заключение,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– список использованной литературы,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– приложения.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ТИТУЛЬНЫЙ ЛИСТ является первой страницей работы и заполняется по образцу.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СОДЕРЖАНИЕ помещается после титульного листа, в нем приводятся разделы работы с указанием страниц.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 xml:space="preserve">ВВЕДЕНИЕ должно включать в себя формулировку проблемы, отражать научную актуальность и новизну выбранной темы, цель и содержание поставленных задач. 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В разделах ОСНОВНОЙ ЧАСТИ исследовательской работы подробно рассматриваются методика и техника исследования и обобщаются результаты. Все материалы, не являющиеся насущно важными для понимания решения научной задачи, выносятся в приложения. Содержание разделов должно точно соответствовать теме исследовательской работы и полностью ее раскрывать.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В ЗАКЛЮЧЕНИ</w:t>
      </w:r>
      <w:proofErr w:type="gramStart"/>
      <w:r w:rsidRPr="00720070">
        <w:rPr>
          <w:rFonts w:eastAsia="Calibri"/>
          <w:color w:val="000000"/>
          <w:lang w:eastAsia="en-US"/>
        </w:rPr>
        <w:t>И</w:t>
      </w:r>
      <w:proofErr w:type="gramEnd"/>
      <w:r w:rsidRPr="00720070">
        <w:rPr>
          <w:rFonts w:eastAsia="Calibri"/>
          <w:color w:val="000000"/>
          <w:lang w:eastAsia="en-US"/>
        </w:rPr>
        <w:t xml:space="preserve"> в лаконичной форме формулируются выводы и результаты, полученные автором. Эта часть работы играет роль концовки, обусловленной логикой проведения исследования. Заключительная часть предполагает наличие обобщенной итоговой оценки проделанной работы. При этом важно указать, в чем заключается ее главный смысл, какие важные побочные научные результаты получены.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 xml:space="preserve">В конце работы приводится 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СПИСОК ИСПОЛЬЗОВАННОЙ ЛИТЕРАТУРЫ (в алфавитном порядке). В тексте работы могут быть ссылки на тот или иной источник (номер ссылки должен соответствовать порядковому номеру источника в списке литературы).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В ПРИЛОЖЕНИЯХ помещаются вспомогательные или дополнительные материалы. В случае необходимости можно привести графики, рисунки, таблицы.</w:t>
      </w:r>
    </w:p>
    <w:p w:rsidR="007864CD" w:rsidRPr="00720070" w:rsidRDefault="007864CD" w:rsidP="007864CD">
      <w:pPr>
        <w:tabs>
          <w:tab w:val="left" w:pos="851"/>
          <w:tab w:val="left" w:pos="993"/>
        </w:tabs>
        <w:ind w:firstLine="567"/>
        <w:contextualSpacing/>
        <w:jc w:val="right"/>
        <w:rPr>
          <w:rFonts w:eastAsia="Calibri"/>
          <w:b/>
          <w:bCs/>
          <w:lang w:eastAsia="en-US"/>
        </w:rPr>
      </w:pPr>
      <w:r w:rsidRPr="00720070">
        <w:rPr>
          <w:rFonts w:eastAsia="Calibri"/>
          <w:b/>
          <w:bCs/>
          <w:lang w:eastAsia="en-US"/>
        </w:rPr>
        <w:t>ПРИЛОЖЕНИЕ 3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b/>
          <w:bCs/>
          <w:color w:val="000000"/>
          <w:lang w:eastAsia="en-US"/>
        </w:rPr>
      </w:pPr>
      <w:r w:rsidRPr="00720070">
        <w:rPr>
          <w:rFonts w:eastAsia="Calibri"/>
          <w:b/>
          <w:bCs/>
          <w:color w:val="000000"/>
          <w:lang w:eastAsia="en-US"/>
        </w:rPr>
        <w:t xml:space="preserve">Перечень материалов, предоставляемых в электронном виде на заочный этап: </w:t>
      </w:r>
    </w:p>
    <w:p w:rsidR="007864CD" w:rsidRPr="00720070" w:rsidRDefault="007864CD" w:rsidP="007864CD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="Calibri"/>
          <w:bCs/>
          <w:color w:val="000000"/>
          <w:lang w:eastAsia="en-US"/>
        </w:rPr>
      </w:pPr>
      <w:r w:rsidRPr="00720070">
        <w:rPr>
          <w:rFonts w:eastAsia="Calibri"/>
          <w:bCs/>
          <w:color w:val="000000"/>
          <w:lang w:eastAsia="en-US"/>
        </w:rPr>
        <w:t xml:space="preserve">работа участника без титульного листа и приложений в формате </w:t>
      </w:r>
      <w:proofErr w:type="spellStart"/>
      <w:r w:rsidRPr="00720070">
        <w:rPr>
          <w:rFonts w:eastAsia="Calibri"/>
          <w:bCs/>
          <w:color w:val="000000"/>
          <w:lang w:eastAsia="en-US"/>
        </w:rPr>
        <w:t>pdf</w:t>
      </w:r>
      <w:proofErr w:type="spellEnd"/>
      <w:r w:rsidRPr="00720070">
        <w:rPr>
          <w:rFonts w:eastAsia="Calibri"/>
          <w:bCs/>
          <w:color w:val="000000"/>
          <w:lang w:eastAsia="en-US"/>
        </w:rPr>
        <w:t xml:space="preserve">, </w:t>
      </w:r>
    </w:p>
    <w:p w:rsidR="007864CD" w:rsidRPr="00720070" w:rsidRDefault="007864CD" w:rsidP="007864CD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="Calibri"/>
          <w:bCs/>
          <w:color w:val="000000"/>
          <w:lang w:eastAsia="en-US"/>
        </w:rPr>
      </w:pPr>
      <w:r w:rsidRPr="00720070">
        <w:rPr>
          <w:rFonts w:eastAsia="Calibri"/>
          <w:bCs/>
          <w:color w:val="000000"/>
          <w:lang w:eastAsia="en-US"/>
        </w:rPr>
        <w:t xml:space="preserve">титульный лист, </w:t>
      </w:r>
    </w:p>
    <w:p w:rsidR="007864CD" w:rsidRPr="00720070" w:rsidRDefault="007864CD" w:rsidP="007864CD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="Calibri"/>
          <w:bCs/>
          <w:color w:val="000000"/>
          <w:lang w:eastAsia="en-US"/>
        </w:rPr>
      </w:pPr>
      <w:r w:rsidRPr="00720070">
        <w:rPr>
          <w:rFonts w:eastAsia="Calibri"/>
          <w:bCs/>
          <w:color w:val="000000"/>
          <w:lang w:eastAsia="en-US"/>
        </w:rPr>
        <w:t>полный вариант работы с приложениями,</w:t>
      </w:r>
    </w:p>
    <w:p w:rsidR="007864CD" w:rsidRPr="00720070" w:rsidRDefault="007864CD" w:rsidP="007864CD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="Calibri"/>
          <w:bCs/>
          <w:color w:val="000000"/>
          <w:lang w:eastAsia="en-US"/>
        </w:rPr>
      </w:pPr>
      <w:r w:rsidRPr="00720070">
        <w:rPr>
          <w:rFonts w:eastAsia="Calibri"/>
          <w:bCs/>
          <w:color w:val="000000"/>
          <w:lang w:eastAsia="en-US"/>
        </w:rPr>
        <w:t>протокол проверки материалов на уникальность (скан).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bCs/>
          <w:color w:val="000000"/>
          <w:lang w:eastAsia="en-US"/>
        </w:rPr>
      </w:pPr>
      <w:r w:rsidRPr="00720070">
        <w:rPr>
          <w:rFonts w:eastAsia="Calibri"/>
          <w:bCs/>
          <w:color w:val="000000"/>
          <w:lang w:eastAsia="en-US"/>
        </w:rPr>
        <w:t xml:space="preserve">Название папки, содержащей материалы: Ф. И. № ОО (например, Иванов Иван </w:t>
      </w:r>
      <w:proofErr w:type="spellStart"/>
      <w:r w:rsidRPr="00720070">
        <w:rPr>
          <w:rFonts w:eastAsia="Calibri"/>
          <w:bCs/>
          <w:color w:val="000000"/>
          <w:lang w:eastAsia="en-US"/>
        </w:rPr>
        <w:t>шк</w:t>
      </w:r>
      <w:proofErr w:type="spellEnd"/>
      <w:r w:rsidRPr="00720070">
        <w:rPr>
          <w:rFonts w:eastAsia="Calibri"/>
          <w:bCs/>
          <w:color w:val="000000"/>
          <w:lang w:eastAsia="en-US"/>
        </w:rPr>
        <w:t>. 1).</w:t>
      </w: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bCs/>
          <w:color w:val="000000"/>
          <w:lang w:eastAsia="en-US"/>
        </w:rPr>
      </w:pPr>
    </w:p>
    <w:p w:rsidR="007864CD" w:rsidRPr="00720070" w:rsidRDefault="007864CD" w:rsidP="007864CD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rFonts w:eastAsia="Calibri"/>
          <w:b/>
          <w:bCs/>
          <w:color w:val="000000"/>
          <w:lang w:eastAsia="en-US"/>
        </w:rPr>
      </w:pPr>
      <w:r w:rsidRPr="00720070">
        <w:rPr>
          <w:rFonts w:eastAsia="Calibri"/>
          <w:b/>
          <w:bCs/>
          <w:color w:val="000000"/>
          <w:lang w:eastAsia="en-US"/>
        </w:rPr>
        <w:t>Требования к оформлению исследовательской работы на заочном этапе:</w:t>
      </w:r>
    </w:p>
    <w:p w:rsidR="007864CD" w:rsidRPr="00720070" w:rsidRDefault="007864CD" w:rsidP="007864CD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left" w:pos="1276"/>
        </w:tabs>
        <w:spacing w:after="200" w:line="276" w:lineRule="auto"/>
        <w:ind w:left="0" w:firstLine="567"/>
        <w:contextualSpacing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Титульный лист исследовательской работы оформляется по образцу.</w:t>
      </w:r>
    </w:p>
    <w:p w:rsidR="007864CD" w:rsidRPr="00720070" w:rsidRDefault="007864CD" w:rsidP="007864CD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left" w:pos="1276"/>
        </w:tabs>
        <w:spacing w:after="200" w:line="276" w:lineRule="auto"/>
        <w:ind w:left="0" w:firstLine="567"/>
        <w:contextualSpacing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 xml:space="preserve">Текст исследовательской работы должен быть напечатан на компьютере шрифтом 14 пунктов на одной стороне стандартного листа белой </w:t>
      </w:r>
      <w:proofErr w:type="spellStart"/>
      <w:r w:rsidRPr="00720070">
        <w:rPr>
          <w:rFonts w:eastAsia="Calibri"/>
          <w:color w:val="000000"/>
          <w:lang w:eastAsia="en-US"/>
        </w:rPr>
        <w:t>односортной</w:t>
      </w:r>
      <w:proofErr w:type="spellEnd"/>
      <w:r w:rsidRPr="00720070">
        <w:rPr>
          <w:rFonts w:eastAsia="Calibri"/>
          <w:color w:val="000000"/>
          <w:lang w:eastAsia="en-US"/>
        </w:rPr>
        <w:t xml:space="preserve"> бумаги через 1,5 интервала. Формулы в текст можно вписать вручную (черными чернилами).</w:t>
      </w:r>
    </w:p>
    <w:p w:rsidR="007864CD" w:rsidRPr="00720070" w:rsidRDefault="007864CD" w:rsidP="007864CD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left" w:pos="1276"/>
        </w:tabs>
        <w:spacing w:after="200" w:line="276" w:lineRule="auto"/>
        <w:ind w:left="0" w:firstLine="567"/>
        <w:contextualSpacing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При оформлении работы рекомендуется оставлять поля вокруг текста следующих размеров: левое – 30 мм, правое – 15 мм, верхнее и нижнее – 20 мм. Контуры полей не наносятся.</w:t>
      </w:r>
    </w:p>
    <w:p w:rsidR="007864CD" w:rsidRPr="00720070" w:rsidRDefault="007864CD" w:rsidP="007864CD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left" w:pos="1276"/>
        </w:tabs>
        <w:spacing w:after="200" w:line="276" w:lineRule="auto"/>
        <w:ind w:left="0" w:firstLine="567"/>
        <w:contextualSpacing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lastRenderedPageBreak/>
        <w:t xml:space="preserve">Расстояние между заголовком раздела и последующим текстом должно быть равно трем интервалам. Такое же расстояние выдерживается между заголовками раздела и подраздела. </w:t>
      </w:r>
    </w:p>
    <w:p w:rsidR="007864CD" w:rsidRPr="00720070" w:rsidRDefault="007864CD" w:rsidP="007864CD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left" w:pos="1276"/>
        </w:tabs>
        <w:spacing w:after="200" w:line="276" w:lineRule="auto"/>
        <w:ind w:left="0" w:firstLine="567"/>
        <w:contextualSpacing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Точку в конце заголовка, располагаемого посредине строки, не ставят.</w:t>
      </w:r>
    </w:p>
    <w:p w:rsidR="007864CD" w:rsidRPr="00720070" w:rsidRDefault="007864CD" w:rsidP="007864CD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left" w:pos="1276"/>
        </w:tabs>
        <w:spacing w:after="200" w:line="276" w:lineRule="auto"/>
        <w:ind w:left="0" w:firstLine="567"/>
        <w:contextualSpacing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Подчеркивание заголовков и перенос слов в заголовке не допускается.</w:t>
      </w:r>
    </w:p>
    <w:p w:rsidR="007864CD" w:rsidRPr="00720070" w:rsidRDefault="007864CD" w:rsidP="007864CD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left" w:pos="1276"/>
        </w:tabs>
        <w:spacing w:after="200" w:line="276" w:lineRule="auto"/>
        <w:ind w:left="0" w:firstLine="567"/>
        <w:contextualSpacing/>
        <w:jc w:val="both"/>
        <w:rPr>
          <w:rFonts w:eastAsia="Calibri"/>
          <w:color w:val="000000"/>
          <w:lang w:eastAsia="en-US"/>
        </w:rPr>
      </w:pPr>
      <w:r w:rsidRPr="00720070">
        <w:rPr>
          <w:rFonts w:eastAsia="Calibri"/>
          <w:color w:val="000000"/>
          <w:lang w:eastAsia="en-US"/>
        </w:rPr>
        <w:t>Фразы, начинающиеся с новой строки, печатаются с абзацным отступом от начала строки, равным 1 см.</w:t>
      </w:r>
    </w:p>
    <w:p w:rsidR="00AB522D" w:rsidRDefault="00AB522D">
      <w:bookmarkStart w:id="0" w:name="_GoBack"/>
      <w:bookmarkEnd w:id="0"/>
    </w:p>
    <w:sectPr w:rsidR="00AB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76A"/>
    <w:multiLevelType w:val="hybridMultilevel"/>
    <w:tmpl w:val="A5F0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E665D"/>
    <w:multiLevelType w:val="hybridMultilevel"/>
    <w:tmpl w:val="8D36FAAE"/>
    <w:lvl w:ilvl="0" w:tplc="AD808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5F"/>
    <w:rsid w:val="005A265F"/>
    <w:rsid w:val="007864CD"/>
    <w:rsid w:val="00A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2023-11-22T10:47:00Z</dcterms:created>
  <dcterms:modified xsi:type="dcterms:W3CDTF">2023-11-22T10:47:00Z</dcterms:modified>
</cp:coreProperties>
</file>